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A9" w:rsidRPr="00CA40B3" w:rsidRDefault="002821A9" w:rsidP="0081688B">
      <w:pPr>
        <w:jc w:val="center"/>
        <w:rPr>
          <w:b/>
          <w:sz w:val="40"/>
        </w:rPr>
      </w:pPr>
      <w:r w:rsidRPr="00CA40B3">
        <w:rPr>
          <w:b/>
          <w:sz w:val="40"/>
        </w:rPr>
        <w:t>Scenario Generator User’s Guide</w:t>
      </w:r>
    </w:p>
    <w:p w:rsidR="002821A9" w:rsidRDefault="002821A9" w:rsidP="002821A9">
      <w:pPr>
        <w:rPr>
          <w:sz w:val="32"/>
        </w:rPr>
      </w:pPr>
      <w:r>
        <w:rPr>
          <w:sz w:val="32"/>
        </w:rPr>
        <w:t>Overview</w:t>
      </w:r>
    </w:p>
    <w:p w:rsidR="00A646C3" w:rsidRDefault="00C03035" w:rsidP="002821A9">
      <w:r>
        <w:t>T</w:t>
      </w:r>
      <w:r w:rsidR="002821A9">
        <w:t xml:space="preserve">he representative scenarios method for reserve calculation </w:t>
      </w:r>
      <w:r w:rsidR="006270BA">
        <w:t>requires representative scenarios</w:t>
      </w:r>
      <w:r>
        <w:t xml:space="preserve"> for each major risk</w:t>
      </w:r>
      <w:r w:rsidR="002821A9">
        <w:t xml:space="preserve">.  A small number of such scenarios are </w:t>
      </w:r>
      <w:r w:rsidR="00CF6F12">
        <w:t>desired</w:t>
      </w:r>
      <w:r w:rsidR="002821A9">
        <w:t xml:space="preserve">, and they are representative in the sense that they correspond to specified percentile levels in the distribution of all stochastic scenarios for that risk.  </w:t>
      </w:r>
    </w:p>
    <w:p w:rsidR="00A646C3" w:rsidRDefault="002821A9" w:rsidP="002821A9">
      <w:r>
        <w:t>This User’</w:t>
      </w:r>
      <w:r w:rsidR="00A646C3">
        <w:t>s Guide is organized into the following sections:</w:t>
      </w:r>
    </w:p>
    <w:p w:rsidR="00A646C3" w:rsidRDefault="00D50554" w:rsidP="00A646C3">
      <w:pPr>
        <w:pStyle w:val="ListParagraph"/>
        <w:numPr>
          <w:ilvl w:val="0"/>
          <w:numId w:val="2"/>
        </w:numPr>
      </w:pPr>
      <w:r>
        <w:t>Contents of</w:t>
      </w:r>
      <w:r w:rsidR="00A646C3">
        <w:t xml:space="preserve"> a scenario, and how th</w:t>
      </w:r>
      <w:r>
        <w:t>e</w:t>
      </w:r>
      <w:r w:rsidR="00A646C3">
        <w:t xml:space="preserve"> information </w:t>
      </w:r>
      <w:r>
        <w:t xml:space="preserve">in the scenario </w:t>
      </w:r>
      <w:r w:rsidR="00A646C3">
        <w:t>is intended to be used.</w:t>
      </w:r>
    </w:p>
    <w:p w:rsidR="00A646C3" w:rsidRDefault="00A646C3" w:rsidP="00A646C3">
      <w:pPr>
        <w:pStyle w:val="ListParagraph"/>
        <w:numPr>
          <w:ilvl w:val="0"/>
          <w:numId w:val="2"/>
        </w:numPr>
      </w:pPr>
      <w:r>
        <w:t xml:space="preserve">The input that a user must provide to the generator before creating </w:t>
      </w:r>
      <w:r w:rsidR="00320B9F">
        <w:t xml:space="preserve">a set of </w:t>
      </w:r>
      <w:r>
        <w:t>scenarios.</w:t>
      </w:r>
    </w:p>
    <w:p w:rsidR="00320B9F" w:rsidRDefault="00320B9F" w:rsidP="00E52DAA">
      <w:pPr>
        <w:pStyle w:val="ListParagraph"/>
        <w:numPr>
          <w:ilvl w:val="1"/>
          <w:numId w:val="13"/>
        </w:numPr>
      </w:pPr>
      <w:r>
        <w:t>Defin</w:t>
      </w:r>
      <w:r w:rsidR="004F7F3A">
        <w:t>e</w:t>
      </w:r>
      <w:r>
        <w:t xml:space="preserve"> the set of scenarios to be generated</w:t>
      </w:r>
    </w:p>
    <w:p w:rsidR="00320B9F" w:rsidRDefault="00320B9F" w:rsidP="00E52DAA">
      <w:pPr>
        <w:pStyle w:val="ListParagraph"/>
        <w:numPr>
          <w:ilvl w:val="1"/>
          <w:numId w:val="13"/>
        </w:numPr>
      </w:pPr>
      <w:r>
        <w:t>Defin</w:t>
      </w:r>
      <w:r w:rsidR="004F7F3A">
        <w:t>e</w:t>
      </w:r>
      <w:r>
        <w:t xml:space="preserve"> the initial economic conditions</w:t>
      </w:r>
    </w:p>
    <w:p w:rsidR="00E52DAA" w:rsidRDefault="00320B9F" w:rsidP="00E52DAA">
      <w:pPr>
        <w:pStyle w:val="ListParagraph"/>
        <w:numPr>
          <w:ilvl w:val="1"/>
          <w:numId w:val="13"/>
        </w:numPr>
      </w:pPr>
      <w:r>
        <w:t>Defin</w:t>
      </w:r>
      <w:r w:rsidR="004F7F3A">
        <w:t>e</w:t>
      </w:r>
      <w:r>
        <w:t xml:space="preserve"> the list of risks and their distributions</w:t>
      </w:r>
    </w:p>
    <w:p w:rsidR="002821A9" w:rsidRDefault="00A646C3" w:rsidP="00E52DAA">
      <w:pPr>
        <w:pStyle w:val="ListParagraph"/>
        <w:numPr>
          <w:ilvl w:val="0"/>
          <w:numId w:val="2"/>
        </w:numPr>
      </w:pPr>
      <w:r>
        <w:t xml:space="preserve">How </w:t>
      </w:r>
      <w:r w:rsidR="0068687C">
        <w:t xml:space="preserve">a </w:t>
      </w:r>
      <w:r>
        <w:t xml:space="preserve">scenario </w:t>
      </w:r>
      <w:r w:rsidR="0068687C">
        <w:t>is</w:t>
      </w:r>
      <w:r>
        <w:t xml:space="preserve"> generated, including the role played by the user’s input.</w:t>
      </w:r>
    </w:p>
    <w:p w:rsidR="00CA40B3" w:rsidRDefault="00CA40B3" w:rsidP="00CA40B3">
      <w:pPr>
        <w:pStyle w:val="ListParagraph"/>
        <w:numPr>
          <w:ilvl w:val="1"/>
          <w:numId w:val="20"/>
        </w:numPr>
      </w:pPr>
      <w:r>
        <w:t>Generating a scenario path for one risk</w:t>
      </w:r>
    </w:p>
    <w:p w:rsidR="00CA40B3" w:rsidRDefault="00CA40B3" w:rsidP="00CA40B3">
      <w:pPr>
        <w:pStyle w:val="ListParagraph"/>
        <w:numPr>
          <w:ilvl w:val="1"/>
          <w:numId w:val="20"/>
        </w:numPr>
      </w:pPr>
      <w:r>
        <w:t>Combining risks in a scenario and sets of scenarios</w:t>
      </w:r>
    </w:p>
    <w:p w:rsidR="00CA40B3" w:rsidRDefault="00CA40B3" w:rsidP="00CA40B3">
      <w:pPr>
        <w:pStyle w:val="ListParagraph"/>
        <w:numPr>
          <w:ilvl w:val="1"/>
          <w:numId w:val="20"/>
        </w:numPr>
      </w:pPr>
      <w:r>
        <w:t>Assigning weights to scenario paths and scenarios</w:t>
      </w:r>
    </w:p>
    <w:p w:rsidR="00CA40B3" w:rsidRDefault="00CA40B3" w:rsidP="00CA40B3">
      <w:pPr>
        <w:ind w:left="1080"/>
      </w:pPr>
    </w:p>
    <w:p w:rsidR="00E52DAA" w:rsidRDefault="00E52DAA" w:rsidP="00CF6F12"/>
    <w:p w:rsidR="00E52DAA" w:rsidRDefault="00B36586" w:rsidP="00CF6F12">
      <w:r>
        <w:t>The following appendices address some more technical details:</w:t>
      </w:r>
      <w:r w:rsidR="00E52DAA">
        <w:t xml:space="preserve"> </w:t>
      </w:r>
    </w:p>
    <w:p w:rsidR="002821A9" w:rsidRDefault="00E52DAA" w:rsidP="00CF6F12">
      <w:r>
        <w:t>To do: Draft the appendices</w:t>
      </w:r>
    </w:p>
    <w:p w:rsidR="003E5391" w:rsidRDefault="003E5391" w:rsidP="00B36586">
      <w:pPr>
        <w:pStyle w:val="ListParagraph"/>
        <w:numPr>
          <w:ilvl w:val="0"/>
          <w:numId w:val="7"/>
        </w:numPr>
      </w:pPr>
      <w:r>
        <w:t xml:space="preserve">Appendix 1: A sample specification of </w:t>
      </w:r>
      <w:r w:rsidR="00E52DAA">
        <w:t xml:space="preserve">all </w:t>
      </w:r>
      <w:r>
        <w:t>user input to the generator</w:t>
      </w:r>
    </w:p>
    <w:p w:rsidR="00B36586" w:rsidRDefault="00B36586" w:rsidP="00B36586">
      <w:pPr>
        <w:pStyle w:val="ListParagraph"/>
        <w:numPr>
          <w:ilvl w:val="0"/>
          <w:numId w:val="7"/>
        </w:numPr>
      </w:pPr>
      <w:r>
        <w:t xml:space="preserve">Appendix </w:t>
      </w:r>
      <w:r w:rsidR="003E5391">
        <w:t>2</w:t>
      </w:r>
      <w:r>
        <w:t xml:space="preserve">: </w:t>
      </w:r>
      <w:r w:rsidR="002C17D8">
        <w:t>T</w:t>
      </w:r>
      <w:r>
        <w:t xml:space="preserve">he software </w:t>
      </w:r>
      <w:r w:rsidR="002C17D8">
        <w:t xml:space="preserve">interface used </w:t>
      </w:r>
      <w:r>
        <w:t>to access</w:t>
      </w:r>
      <w:r w:rsidR="002C17D8">
        <w:t xml:space="preserve"> scenario data in a </w:t>
      </w:r>
      <w:r>
        <w:t>model</w:t>
      </w:r>
    </w:p>
    <w:p w:rsidR="00320B9F" w:rsidRDefault="00320B9F" w:rsidP="00B36586">
      <w:pPr>
        <w:pStyle w:val="ListParagraph"/>
        <w:numPr>
          <w:ilvl w:val="0"/>
          <w:numId w:val="7"/>
        </w:numPr>
      </w:pPr>
      <w:r>
        <w:t xml:space="preserve">Appendix </w:t>
      </w:r>
      <w:r w:rsidR="003E5391">
        <w:t>3</w:t>
      </w:r>
      <w:r>
        <w:t>: Calculating the reserve</w:t>
      </w:r>
      <w:r w:rsidR="002C17D8">
        <w:t xml:space="preserve">  (To do: decide if this belongs in this document</w:t>
      </w:r>
      <w:r w:rsidR="003E5391">
        <w:t xml:space="preserve"> or a different one</w:t>
      </w:r>
      <w:r w:rsidR="002C17D8">
        <w:t>)</w:t>
      </w:r>
    </w:p>
    <w:p w:rsidR="00320B9F" w:rsidRDefault="005D4482" w:rsidP="00320B9F">
      <w:pPr>
        <w:pStyle w:val="ListParagraph"/>
        <w:numPr>
          <w:ilvl w:val="1"/>
          <w:numId w:val="7"/>
        </w:numPr>
      </w:pPr>
      <w:r>
        <w:t>Calculating the present value</w:t>
      </w:r>
      <w:r w:rsidR="00320B9F">
        <w:t xml:space="preserve"> of cash flows from each scenario</w:t>
      </w:r>
    </w:p>
    <w:p w:rsidR="00320B9F" w:rsidRDefault="002C17D8" w:rsidP="002C17D8">
      <w:pPr>
        <w:pStyle w:val="ListParagraph"/>
        <w:numPr>
          <w:ilvl w:val="1"/>
          <w:numId w:val="7"/>
        </w:numPr>
      </w:pPr>
      <w:r>
        <w:t>Weighting scenarios to obtain the anticipated experience reserve</w:t>
      </w:r>
    </w:p>
    <w:p w:rsidR="002C17D8" w:rsidRDefault="002C17D8" w:rsidP="002C17D8">
      <w:pPr>
        <w:pStyle w:val="ListParagraph"/>
        <w:numPr>
          <w:ilvl w:val="1"/>
          <w:numId w:val="7"/>
        </w:numPr>
      </w:pPr>
      <w:r>
        <w:t xml:space="preserve">Calculating the </w:t>
      </w:r>
      <w:r w:rsidR="00C219C6">
        <w:t xml:space="preserve">aggregate </w:t>
      </w:r>
      <w:r>
        <w:t>margin</w:t>
      </w:r>
    </w:p>
    <w:p w:rsidR="0068687C" w:rsidRPr="0068687C" w:rsidRDefault="0068687C" w:rsidP="00CF6F12"/>
    <w:p w:rsidR="008067E8" w:rsidRDefault="008067E8">
      <w:pPr>
        <w:rPr>
          <w:sz w:val="32"/>
        </w:rPr>
      </w:pPr>
      <w:r>
        <w:rPr>
          <w:sz w:val="32"/>
        </w:rPr>
        <w:br w:type="page"/>
      </w:r>
    </w:p>
    <w:p w:rsidR="00947FDF" w:rsidRPr="00FB61C9" w:rsidRDefault="00FB61C9" w:rsidP="00FB61C9">
      <w:pPr>
        <w:rPr>
          <w:sz w:val="32"/>
        </w:rPr>
      </w:pPr>
      <w:r>
        <w:rPr>
          <w:sz w:val="32"/>
        </w:rPr>
        <w:lastRenderedPageBreak/>
        <w:t>1</w:t>
      </w:r>
      <w:r w:rsidRPr="00FB61C9">
        <w:rPr>
          <w:sz w:val="32"/>
        </w:rPr>
        <w:t>.</w:t>
      </w:r>
      <w:r>
        <w:rPr>
          <w:sz w:val="32"/>
        </w:rPr>
        <w:t xml:space="preserve"> </w:t>
      </w:r>
      <w:r w:rsidR="00CF6F12" w:rsidRPr="00FB61C9">
        <w:rPr>
          <w:sz w:val="32"/>
        </w:rPr>
        <w:t>Contents of a scenario</w:t>
      </w:r>
    </w:p>
    <w:p w:rsidR="004760FC" w:rsidRDefault="00CF6F12" w:rsidP="00CF6F12">
      <w:r>
        <w:t xml:space="preserve">A scenario contains month-by-month information to be used in a model </w:t>
      </w:r>
      <w:r w:rsidR="00B36586">
        <w:t>that</w:t>
      </w:r>
      <w:r>
        <w:t xml:space="preserve"> simulate</w:t>
      </w:r>
      <w:r w:rsidR="00B36586">
        <w:t>s</w:t>
      </w:r>
      <w:r>
        <w:t xml:space="preserve"> the financial </w:t>
      </w:r>
      <w:r w:rsidR="00C03035">
        <w:t>results</w:t>
      </w:r>
      <w:r>
        <w:t xml:space="preserve"> of a block of business in an insurance company.  The </w:t>
      </w:r>
      <w:r w:rsidR="00B36586">
        <w:t xml:space="preserve">scenario </w:t>
      </w:r>
      <w:r>
        <w:t>information for any one month include</w:t>
      </w:r>
      <w:r w:rsidR="00D2190C">
        <w:t>s</w:t>
      </w:r>
      <w:r>
        <w:t xml:space="preserve"> both economic conditions and </w:t>
      </w:r>
      <w:r w:rsidR="00D2190C">
        <w:t xml:space="preserve">experience levels (e.g. </w:t>
      </w:r>
      <w:r w:rsidR="00B36586">
        <w:t xml:space="preserve">adjustments to </w:t>
      </w:r>
      <w:r w:rsidR="00D2190C">
        <w:t>expected experience).</w:t>
      </w:r>
      <w:r w:rsidR="004760FC">
        <w:t xml:space="preserve">  </w:t>
      </w:r>
    </w:p>
    <w:p w:rsidR="00C37323" w:rsidRDefault="004760FC" w:rsidP="00CF6F12">
      <w:r>
        <w:t xml:space="preserve">The information for each month </w:t>
      </w:r>
      <w:r w:rsidR="00C00D24">
        <w:t xml:space="preserve">of each scenario </w:t>
      </w:r>
      <w:r>
        <w:t>must span all of the risks that are to be simulated using representative scenarios.  A sample list of risks and the corresponding scenario information is provided below:</w:t>
      </w:r>
    </w:p>
    <w:tbl>
      <w:tblPr>
        <w:tblStyle w:val="LightList"/>
        <w:tblW w:w="0" w:type="auto"/>
        <w:tblLook w:val="04A0" w:firstRow="1" w:lastRow="0" w:firstColumn="1" w:lastColumn="0" w:noHBand="0" w:noVBand="1"/>
      </w:tblPr>
      <w:tblGrid>
        <w:gridCol w:w="3258"/>
        <w:gridCol w:w="6318"/>
      </w:tblGrid>
      <w:tr w:rsidR="004760FC" w:rsidTr="00C00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4760FC" w:rsidRDefault="004760FC" w:rsidP="00CF6F12">
            <w:r>
              <w:t>Risk</w:t>
            </w:r>
          </w:p>
        </w:tc>
        <w:tc>
          <w:tcPr>
            <w:tcW w:w="6318" w:type="dxa"/>
          </w:tcPr>
          <w:p w:rsidR="004760FC" w:rsidRDefault="004760FC" w:rsidP="00CF6F12">
            <w:pPr>
              <w:cnfStyle w:val="100000000000" w:firstRow="1" w:lastRow="0" w:firstColumn="0" w:lastColumn="0" w:oddVBand="0" w:evenVBand="0" w:oddHBand="0" w:evenHBand="0" w:firstRowFirstColumn="0" w:firstRowLastColumn="0" w:lastRowFirstColumn="0" w:lastRowLastColumn="0"/>
            </w:pPr>
            <w:r>
              <w:t>Scenario information for each month</w:t>
            </w:r>
          </w:p>
        </w:tc>
      </w:tr>
      <w:tr w:rsidR="004760FC" w:rsidTr="00C00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4760FC" w:rsidRDefault="004760FC" w:rsidP="00D50554">
            <w:r>
              <w:t>Interest rate</w:t>
            </w:r>
            <w:r w:rsidR="00D50554">
              <w:t xml:space="preserve"> risk</w:t>
            </w:r>
          </w:p>
        </w:tc>
        <w:tc>
          <w:tcPr>
            <w:tcW w:w="6318" w:type="dxa"/>
          </w:tcPr>
          <w:p w:rsidR="004760FC" w:rsidRDefault="004760FC" w:rsidP="00CF6F12">
            <w:pPr>
              <w:cnfStyle w:val="000000100000" w:firstRow="0" w:lastRow="0" w:firstColumn="0" w:lastColumn="0" w:oddVBand="0" w:evenVBand="0" w:oddHBand="1" w:evenHBand="0" w:firstRowFirstColumn="0" w:firstRowLastColumn="0" w:lastRowFirstColumn="0" w:lastRowLastColumn="0"/>
            </w:pPr>
            <w:r>
              <w:t>Yield curve for government bonds</w:t>
            </w:r>
          </w:p>
        </w:tc>
      </w:tr>
      <w:tr w:rsidR="004760FC" w:rsidTr="00C00D24">
        <w:tc>
          <w:tcPr>
            <w:cnfStyle w:val="001000000000" w:firstRow="0" w:lastRow="0" w:firstColumn="1" w:lastColumn="0" w:oddVBand="0" w:evenVBand="0" w:oddHBand="0" w:evenHBand="0" w:firstRowFirstColumn="0" w:firstRowLastColumn="0" w:lastRowFirstColumn="0" w:lastRowLastColumn="0"/>
            <w:tcW w:w="3258" w:type="dxa"/>
          </w:tcPr>
          <w:p w:rsidR="004760FC" w:rsidRDefault="004760FC" w:rsidP="00CF6F12">
            <w:r>
              <w:t>Credit risk</w:t>
            </w:r>
          </w:p>
        </w:tc>
        <w:tc>
          <w:tcPr>
            <w:tcW w:w="6318" w:type="dxa"/>
          </w:tcPr>
          <w:p w:rsidR="004760FC" w:rsidRDefault="004760FC" w:rsidP="00CF6F12">
            <w:pPr>
              <w:cnfStyle w:val="000000000000" w:firstRow="0" w:lastRow="0" w:firstColumn="0" w:lastColumn="0" w:oddVBand="0" w:evenVBand="0" w:oddHBand="0" w:evenHBand="0" w:firstRowFirstColumn="0" w:firstRowLastColumn="0" w:lastRowFirstColumn="0" w:lastRowLastColumn="0"/>
            </w:pPr>
            <w:r>
              <w:t>Yield spreads and default rates by credit rating</w:t>
            </w:r>
          </w:p>
        </w:tc>
      </w:tr>
      <w:tr w:rsidR="004760FC" w:rsidTr="00C00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4760FC" w:rsidRDefault="004760FC" w:rsidP="00CF6F12">
            <w:r>
              <w:t>Equity investment price risk</w:t>
            </w:r>
          </w:p>
        </w:tc>
        <w:tc>
          <w:tcPr>
            <w:tcW w:w="6318" w:type="dxa"/>
          </w:tcPr>
          <w:p w:rsidR="004760FC" w:rsidRDefault="004760FC" w:rsidP="00CF6F12">
            <w:pPr>
              <w:cnfStyle w:val="000000100000" w:firstRow="0" w:lastRow="0" w:firstColumn="0" w:lastColumn="0" w:oddVBand="0" w:evenVBand="0" w:oddHBand="1" w:evenHBand="0" w:firstRowFirstColumn="0" w:firstRowLastColumn="0" w:lastRowFirstColumn="0" w:lastRowLastColumn="0"/>
            </w:pPr>
            <w:r>
              <w:t>Returns for each type of investment or equity index</w:t>
            </w:r>
          </w:p>
        </w:tc>
      </w:tr>
      <w:tr w:rsidR="00C00D24" w:rsidTr="00C00D24">
        <w:tc>
          <w:tcPr>
            <w:cnfStyle w:val="001000000000" w:firstRow="0" w:lastRow="0" w:firstColumn="1" w:lastColumn="0" w:oddVBand="0" w:evenVBand="0" w:oddHBand="0" w:evenHBand="0" w:firstRowFirstColumn="0" w:firstRowLastColumn="0" w:lastRowFirstColumn="0" w:lastRowLastColumn="0"/>
            <w:tcW w:w="3258" w:type="dxa"/>
          </w:tcPr>
          <w:p w:rsidR="00C00D24" w:rsidRDefault="00C00D24" w:rsidP="00CF6F12">
            <w:r>
              <w:t>Expense inflation risk</w:t>
            </w:r>
          </w:p>
        </w:tc>
        <w:tc>
          <w:tcPr>
            <w:tcW w:w="6318" w:type="dxa"/>
          </w:tcPr>
          <w:p w:rsidR="00C00D24" w:rsidRDefault="00C00D24" w:rsidP="00CF6F12">
            <w:pPr>
              <w:cnfStyle w:val="000000000000" w:firstRow="0" w:lastRow="0" w:firstColumn="0" w:lastColumn="0" w:oddVBand="0" w:evenVBand="0" w:oddHBand="0" w:evenHBand="0" w:firstRowFirstColumn="0" w:firstRowLastColumn="0" w:lastRowFirstColumn="0" w:lastRowLastColumn="0"/>
            </w:pPr>
            <w:r>
              <w:t>Inflation rate</w:t>
            </w:r>
          </w:p>
        </w:tc>
      </w:tr>
      <w:tr w:rsidR="004760FC" w:rsidTr="00C00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4760FC" w:rsidRDefault="004760FC" w:rsidP="00CF6F12">
            <w:r>
              <w:t>Mortality risk</w:t>
            </w:r>
          </w:p>
        </w:tc>
        <w:tc>
          <w:tcPr>
            <w:tcW w:w="6318" w:type="dxa"/>
          </w:tcPr>
          <w:p w:rsidR="004760FC" w:rsidRDefault="004760FC" w:rsidP="00D50554">
            <w:pPr>
              <w:cnfStyle w:val="000000100000" w:firstRow="0" w:lastRow="0" w:firstColumn="0" w:lastColumn="0" w:oddVBand="0" w:evenVBand="0" w:oddHBand="1" w:evenHBand="0" w:firstRowFirstColumn="0" w:firstRowLastColumn="0" w:lastRowFirstColumn="0" w:lastRowLastColumn="0"/>
            </w:pPr>
            <w:r>
              <w:t xml:space="preserve">Adjustments to tabular mortality </w:t>
            </w:r>
            <w:r w:rsidR="00D50554">
              <w:t xml:space="preserve">rates </w:t>
            </w:r>
            <w:r>
              <w:t xml:space="preserve">(see </w:t>
            </w:r>
            <w:r w:rsidR="00C00D24">
              <w:t xml:space="preserve">discussion </w:t>
            </w:r>
            <w:r>
              <w:t>below)</w:t>
            </w:r>
          </w:p>
        </w:tc>
      </w:tr>
      <w:tr w:rsidR="004760FC" w:rsidTr="00C00D24">
        <w:tc>
          <w:tcPr>
            <w:cnfStyle w:val="001000000000" w:firstRow="0" w:lastRow="0" w:firstColumn="1" w:lastColumn="0" w:oddVBand="0" w:evenVBand="0" w:oddHBand="0" w:evenHBand="0" w:firstRowFirstColumn="0" w:firstRowLastColumn="0" w:lastRowFirstColumn="0" w:lastRowLastColumn="0"/>
            <w:tcW w:w="3258" w:type="dxa"/>
          </w:tcPr>
          <w:p w:rsidR="004760FC" w:rsidRDefault="004760FC" w:rsidP="00CF6F12">
            <w:r>
              <w:t>Lapse rate risk</w:t>
            </w:r>
          </w:p>
        </w:tc>
        <w:tc>
          <w:tcPr>
            <w:tcW w:w="6318" w:type="dxa"/>
          </w:tcPr>
          <w:p w:rsidR="004760FC" w:rsidRDefault="004760FC" w:rsidP="00D50554">
            <w:pPr>
              <w:cnfStyle w:val="000000000000" w:firstRow="0" w:lastRow="0" w:firstColumn="0" w:lastColumn="0" w:oddVBand="0" w:evenVBand="0" w:oddHBand="0" w:evenHBand="0" w:firstRowFirstColumn="0" w:firstRowLastColumn="0" w:lastRowFirstColumn="0" w:lastRowLastColumn="0"/>
            </w:pPr>
            <w:r>
              <w:t xml:space="preserve">Adjustments to tabular lapse rates (see </w:t>
            </w:r>
            <w:r w:rsidR="00C00D24">
              <w:t xml:space="preserve">discussion </w:t>
            </w:r>
            <w:r>
              <w:t>below)</w:t>
            </w:r>
          </w:p>
        </w:tc>
      </w:tr>
      <w:tr w:rsidR="004760FC" w:rsidTr="00C00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4760FC" w:rsidRDefault="004760FC" w:rsidP="00CF6F12">
            <w:r>
              <w:t>GLIB election risk</w:t>
            </w:r>
          </w:p>
        </w:tc>
        <w:tc>
          <w:tcPr>
            <w:tcW w:w="6318" w:type="dxa"/>
          </w:tcPr>
          <w:p w:rsidR="004760FC" w:rsidRDefault="004760FC" w:rsidP="00CF6F12">
            <w:pPr>
              <w:cnfStyle w:val="000000100000" w:firstRow="0" w:lastRow="0" w:firstColumn="0" w:lastColumn="0" w:oddVBand="0" w:evenVBand="0" w:oddHBand="1" w:evenHBand="0" w:firstRowFirstColumn="0" w:firstRowLastColumn="0" w:lastRowFirstColumn="0" w:lastRowLastColumn="0"/>
            </w:pPr>
            <w:r>
              <w:t xml:space="preserve">Adjustments to tabular GLIB election rates (see </w:t>
            </w:r>
            <w:r w:rsidR="00C00D24">
              <w:t xml:space="preserve">discussion </w:t>
            </w:r>
            <w:r>
              <w:t>below)</w:t>
            </w:r>
          </w:p>
        </w:tc>
      </w:tr>
    </w:tbl>
    <w:p w:rsidR="00CF6F12" w:rsidRDefault="004760FC" w:rsidP="00CF6F12">
      <w:r>
        <w:t xml:space="preserve"> </w:t>
      </w:r>
    </w:p>
    <w:p w:rsidR="00D2190C" w:rsidRDefault="00C00D24" w:rsidP="00CF6F12">
      <w:r>
        <w:t xml:space="preserve">Scenario adjustments to </w:t>
      </w:r>
      <w:r w:rsidR="00B36586">
        <w:t>tabular</w:t>
      </w:r>
      <w:r>
        <w:t xml:space="preserve"> decrement rates</w:t>
      </w:r>
      <w:r w:rsidR="00B36586">
        <w:t xml:space="preserve"> can take two forms: an additive adjustment and/or a multiplicative adjustment.  </w:t>
      </w:r>
      <w:r w:rsidR="00FB61C9">
        <w:t>A</w:t>
      </w:r>
      <w:r w:rsidR="00B36586">
        <w:t xml:space="preserve"> model uses these adjustments in the following way to </w:t>
      </w:r>
      <w:r w:rsidR="0068687C">
        <w:t>calculate</w:t>
      </w:r>
      <w:r w:rsidR="00B36586">
        <w:t xml:space="preserve"> the </w:t>
      </w:r>
      <w:r w:rsidR="0068687C">
        <w:t xml:space="preserve">simulated </w:t>
      </w:r>
      <w:r w:rsidR="00B36586">
        <w:t xml:space="preserve">experience decrement rate for </w:t>
      </w:r>
      <w:r w:rsidR="00320B9F">
        <w:t>a</w:t>
      </w:r>
      <w:r w:rsidR="00B36586">
        <w:t xml:space="preserve"> month:</w:t>
      </w:r>
    </w:p>
    <w:p w:rsidR="00B36586" w:rsidRPr="0068687C" w:rsidRDefault="0068687C" w:rsidP="00CF6F12">
      <w:pPr>
        <w:rPr>
          <w:i/>
        </w:rPr>
      </w:pPr>
      <w:r w:rsidRPr="0068687C">
        <w:rPr>
          <w:i/>
        </w:rPr>
        <w:t>Simulated e</w:t>
      </w:r>
      <w:r w:rsidR="00B36586" w:rsidRPr="0068687C">
        <w:rPr>
          <w:i/>
        </w:rPr>
        <w:t>xperience rate = [(Tabular rate) x (multiplicative adjustment)] + (additive adjustment)</w:t>
      </w:r>
    </w:p>
    <w:p w:rsidR="00E52DAA" w:rsidRDefault="004C0752" w:rsidP="00CF6F12">
      <w:r>
        <w:t>Typically, the tabular rate will come from a table with values that vary by age of insured, contract duration, or other parameters.  The adjustments for a particular risk (e.g. mortality) are applied across the board to every value in the corresponding table</w:t>
      </w:r>
      <w:r w:rsidR="00C219C6">
        <w:t>, possibly subject to a maximum or minimum adjusted value</w:t>
      </w:r>
      <w:r>
        <w:t xml:space="preserve">.  </w:t>
      </w:r>
    </w:p>
    <w:p w:rsidR="004C0752" w:rsidRDefault="004C0752" w:rsidP="00CF6F12">
      <w:r>
        <w:t>The reason for allowing both additive and multiplicative adjustments is that</w:t>
      </w:r>
      <w:r w:rsidR="00B63345">
        <w:t xml:space="preserve"> when the adjustments are to be applied to a range of values sometimes one or the other type of adjustment is most appropriate.  For example, a multiplicative adjustment will have no effect on tabular values of zero, so an additive form of adjustment might be more appropriate for tables that contain zeroes.</w:t>
      </w:r>
    </w:p>
    <w:p w:rsidR="00936236" w:rsidRDefault="00936236" w:rsidP="00CF6F12">
      <w:r>
        <w:t xml:space="preserve">Scenario values for information other than adjustments to actuarial decrements </w:t>
      </w:r>
      <w:r w:rsidR="00D50554">
        <w:t xml:space="preserve">such as mortality rates or lapse rates </w:t>
      </w:r>
      <w:r>
        <w:t>come from specialized generator formulas developed specifically for each risk.  For example, interest rates and equity returns are generated using the formulas in the economic scenario generator adopted for VM-20.  In the case of GLIB election risk, the generator provides a “sensitivity factor” that can be used to adjust tabular election rates based on the degree of in-the-</w:t>
      </w:r>
      <w:proofErr w:type="spellStart"/>
      <w:r>
        <w:t>moneyness</w:t>
      </w:r>
      <w:proofErr w:type="spellEnd"/>
      <w:r>
        <w:t xml:space="preserve">. The adjustment of the tabular election rates based on the sensitivity factor </w:t>
      </w:r>
      <w:r w:rsidR="005172A1">
        <w:t xml:space="preserve">is complex and </w:t>
      </w:r>
      <w:r>
        <w:t>must be built into the simulation model.</w:t>
      </w:r>
      <w:r w:rsidR="00320B9F">
        <w:t xml:space="preserve">  (To do:  explain how this adjustment is done)</w:t>
      </w:r>
    </w:p>
    <w:p w:rsidR="00C00D24" w:rsidRDefault="0068687C" w:rsidP="00CF6F12">
      <w:r>
        <w:lastRenderedPageBreak/>
        <w:t>The list of risks for which scenario data is generated can vary from product to product when using the representative scen</w:t>
      </w:r>
      <w:r w:rsidR="00FB61C9">
        <w:t xml:space="preserve">arios method.  </w:t>
      </w:r>
      <w:r w:rsidR="003E5391">
        <w:t xml:space="preserve">Certain risks, mainly investment risks, are always included in the list by default.  </w:t>
      </w:r>
      <w:r w:rsidR="00FB61C9">
        <w:t>The user must provide input to the scenario generator t</w:t>
      </w:r>
      <w:r w:rsidR="00B63345">
        <w:t>o</w:t>
      </w:r>
      <w:r w:rsidR="00FB61C9">
        <w:t xml:space="preserve"> specif</w:t>
      </w:r>
      <w:r w:rsidR="00B63345">
        <w:t>y</w:t>
      </w:r>
      <w:r w:rsidR="00FB61C9">
        <w:t xml:space="preserve"> the </w:t>
      </w:r>
      <w:r w:rsidR="003E5391">
        <w:t xml:space="preserve">additional </w:t>
      </w:r>
      <w:r w:rsidR="00FB61C9">
        <w:t>risks to be simulated and the scenarios to be generated.  This user input is discussed in the next section.</w:t>
      </w:r>
    </w:p>
    <w:p w:rsidR="00C00D24" w:rsidRDefault="00C00D24" w:rsidP="00CF6F12"/>
    <w:p w:rsidR="008067E8" w:rsidRDefault="008067E8">
      <w:pPr>
        <w:rPr>
          <w:sz w:val="32"/>
        </w:rPr>
      </w:pPr>
      <w:r>
        <w:rPr>
          <w:sz w:val="32"/>
        </w:rPr>
        <w:br w:type="page"/>
      </w:r>
    </w:p>
    <w:p w:rsidR="00C00D24" w:rsidRPr="00FB61C9" w:rsidRDefault="00FB61C9" w:rsidP="00CF6F12">
      <w:pPr>
        <w:rPr>
          <w:sz w:val="32"/>
        </w:rPr>
      </w:pPr>
      <w:r w:rsidRPr="00FB61C9">
        <w:rPr>
          <w:sz w:val="32"/>
        </w:rPr>
        <w:lastRenderedPageBreak/>
        <w:t>2. User input required to define scenarios</w:t>
      </w:r>
    </w:p>
    <w:p w:rsidR="00C37323" w:rsidRPr="004F7F3A" w:rsidRDefault="00C37323" w:rsidP="00C37323">
      <w:pPr>
        <w:rPr>
          <w:u w:val="single"/>
        </w:rPr>
      </w:pPr>
      <w:r w:rsidRPr="004F7F3A">
        <w:rPr>
          <w:u w:val="single"/>
        </w:rPr>
        <w:t>2.1 Defin</w:t>
      </w:r>
      <w:r w:rsidR="004F7F3A" w:rsidRPr="004F7F3A">
        <w:rPr>
          <w:u w:val="single"/>
        </w:rPr>
        <w:t>e</w:t>
      </w:r>
      <w:r w:rsidRPr="004F7F3A">
        <w:rPr>
          <w:u w:val="single"/>
        </w:rPr>
        <w:t xml:space="preserve"> the set of scenarios to be generated</w:t>
      </w:r>
    </w:p>
    <w:p w:rsidR="00C37323" w:rsidRDefault="005172A1" w:rsidP="00C37323">
      <w:r>
        <w:t>While the scenario generator was created to provide scenario sets for the representative scenarios method, the generator can also provide two other kinds of scenario sets.  The user must specify which of the following three kinds of output is desired.</w:t>
      </w:r>
    </w:p>
    <w:p w:rsidR="005172A1" w:rsidRDefault="005172A1" w:rsidP="005172A1">
      <w:pPr>
        <w:pStyle w:val="ListParagraph"/>
        <w:numPr>
          <w:ilvl w:val="0"/>
          <w:numId w:val="9"/>
        </w:numPr>
      </w:pPr>
      <w:r w:rsidRPr="00C75EA9">
        <w:rPr>
          <w:b/>
        </w:rPr>
        <w:t>Representative scenarios.</w:t>
      </w:r>
      <w:r>
        <w:t xml:space="preserve">  A small number of scenarios </w:t>
      </w:r>
      <w:proofErr w:type="gramStart"/>
      <w:r w:rsidR="00BB5CCC">
        <w:t>is</w:t>
      </w:r>
      <w:proofErr w:type="gramEnd"/>
      <w:r w:rsidR="00BB5CCC">
        <w:t xml:space="preserve"> generated for each risk, each at a specified percentile level in the distribution for the risk.  In each </w:t>
      </w:r>
      <w:r w:rsidR="00C75EA9">
        <w:t xml:space="preserve">percentile level </w:t>
      </w:r>
      <w:r w:rsidR="00BB5CCC">
        <w:t>scenario, the values for all risks other than the one being shocked are at the anticipated (median) level.  The total number of scenarios is the sum of the nu</w:t>
      </w:r>
      <w:r w:rsidR="00C75EA9">
        <w:t>mber of scenarios for each risk</w:t>
      </w:r>
      <w:r w:rsidR="00C75EA9">
        <w:rPr>
          <w:rStyle w:val="FootnoteReference"/>
        </w:rPr>
        <w:footnoteReference w:id="1"/>
      </w:r>
      <w:r w:rsidR="00C75EA9">
        <w:t xml:space="preserve">.  </w:t>
      </w:r>
    </w:p>
    <w:p w:rsidR="00BB5CCC" w:rsidRDefault="00BB5CCC" w:rsidP="005172A1">
      <w:pPr>
        <w:pStyle w:val="ListParagraph"/>
        <w:numPr>
          <w:ilvl w:val="0"/>
          <w:numId w:val="9"/>
        </w:numPr>
      </w:pPr>
      <w:r w:rsidRPr="00C75EA9">
        <w:rPr>
          <w:b/>
        </w:rPr>
        <w:t>Grid of representative scenarios.</w:t>
      </w:r>
      <w:r>
        <w:t xml:space="preserve">  A small number of scenarios</w:t>
      </w:r>
      <w:r w:rsidR="008773E6">
        <w:t xml:space="preserve"> </w:t>
      </w:r>
      <w:proofErr w:type="gramStart"/>
      <w:r>
        <w:t>is</w:t>
      </w:r>
      <w:proofErr w:type="gramEnd"/>
      <w:r>
        <w:t xml:space="preserve"> generated for each risk</w:t>
      </w:r>
      <w:r w:rsidR="008773E6">
        <w:t xml:space="preserve">, each at a specified percentile level in the distribution for that risk.  But </w:t>
      </w:r>
      <w:r w:rsidR="00C03035">
        <w:t xml:space="preserve">then </w:t>
      </w:r>
      <w:r w:rsidR="008773E6">
        <w:t xml:space="preserve">risks are combined within </w:t>
      </w:r>
      <w:r w:rsidR="00C03035">
        <w:t>scenarios</w:t>
      </w:r>
      <w:r w:rsidR="008773E6">
        <w:t xml:space="preserve"> </w:t>
      </w:r>
      <w:r w:rsidR="00C75EA9">
        <w:t xml:space="preserve">so that </w:t>
      </w:r>
      <w:r w:rsidR="008773E6">
        <w:t xml:space="preserve">the scenario set includes a scenario for every combination of percentile levels across risks.  </w:t>
      </w:r>
      <w:r w:rsidR="004F7F3A">
        <w:t xml:space="preserve">The total number of scenarios is the product of the number of </w:t>
      </w:r>
      <w:r w:rsidR="00C03035">
        <w:t xml:space="preserve">percentile level </w:t>
      </w:r>
      <w:r w:rsidR="004F7F3A">
        <w:t>scenarios for each risk.  For example, i</w:t>
      </w:r>
      <w:r w:rsidR="008773E6">
        <w:t>f there are four risks and five percentile level scenarios for each risk, the total number of scenarios is 5 x 5 x 5 x 5 = 625.</w:t>
      </w:r>
    </w:p>
    <w:p w:rsidR="00C75EA9" w:rsidRDefault="00C75EA9" w:rsidP="005172A1">
      <w:pPr>
        <w:pStyle w:val="ListParagraph"/>
        <w:numPr>
          <w:ilvl w:val="0"/>
          <w:numId w:val="9"/>
        </w:numPr>
      </w:pPr>
      <w:r>
        <w:rPr>
          <w:b/>
        </w:rPr>
        <w:t>Stochastic scenarios.</w:t>
      </w:r>
      <w:r>
        <w:t xml:space="preserve">  A large number of scenarios </w:t>
      </w:r>
      <w:proofErr w:type="gramStart"/>
      <w:r>
        <w:t>is</w:t>
      </w:r>
      <w:proofErr w:type="gramEnd"/>
      <w:r>
        <w:t xml:space="preserve"> generated using random shocks for each risk in each month.  The user must specify the number of scenarios to be generated.</w:t>
      </w:r>
    </w:p>
    <w:p w:rsidR="00C37323" w:rsidRDefault="00C37323" w:rsidP="00C37323"/>
    <w:p w:rsidR="00C37323" w:rsidRPr="004F7F3A" w:rsidRDefault="00C37323" w:rsidP="00C37323">
      <w:pPr>
        <w:rPr>
          <w:u w:val="single"/>
        </w:rPr>
      </w:pPr>
      <w:r w:rsidRPr="004F7F3A">
        <w:rPr>
          <w:u w:val="single"/>
        </w:rPr>
        <w:t>2.2 Defin</w:t>
      </w:r>
      <w:r w:rsidR="004F7F3A" w:rsidRPr="004F7F3A">
        <w:rPr>
          <w:u w:val="single"/>
        </w:rPr>
        <w:t>e</w:t>
      </w:r>
      <w:r w:rsidRPr="004F7F3A">
        <w:rPr>
          <w:u w:val="single"/>
        </w:rPr>
        <w:t xml:space="preserve"> the initial economic conditions</w:t>
      </w:r>
    </w:p>
    <w:p w:rsidR="00C37323" w:rsidRDefault="004F7F3A" w:rsidP="00C37323">
      <w:r>
        <w:t>The conditions at the beginning of each scenario must be the same, and the user must specify what they are.  Therefore the user must specify the following:</w:t>
      </w:r>
    </w:p>
    <w:p w:rsidR="004F7F3A" w:rsidRDefault="004F7F3A" w:rsidP="004F7F3A">
      <w:pPr>
        <w:pStyle w:val="ListParagraph"/>
        <w:numPr>
          <w:ilvl w:val="0"/>
          <w:numId w:val="10"/>
        </w:numPr>
      </w:pPr>
      <w:r>
        <w:t>The date from which scenarios start.  Since these scenarios are used for valuation, this date can be called the valuation date.</w:t>
      </w:r>
    </w:p>
    <w:p w:rsidR="004F7F3A" w:rsidRDefault="004F7F3A" w:rsidP="004F7F3A">
      <w:pPr>
        <w:pStyle w:val="ListParagraph"/>
        <w:numPr>
          <w:ilvl w:val="0"/>
          <w:numId w:val="10"/>
        </w:numPr>
      </w:pPr>
      <w:r>
        <w:t>The risk-free yield curve (for US treasuries) on the valuation date.</w:t>
      </w:r>
    </w:p>
    <w:p w:rsidR="004F7F3A" w:rsidRDefault="004F7F3A" w:rsidP="004F7F3A">
      <w:pPr>
        <w:pStyle w:val="ListParagraph"/>
        <w:numPr>
          <w:ilvl w:val="0"/>
          <w:numId w:val="10"/>
        </w:numPr>
      </w:pPr>
      <w:r>
        <w:t>To do: decide whether initial credit spreads and default rate levels need to be specified</w:t>
      </w:r>
      <w:r w:rsidR="00C219C6">
        <w:t xml:space="preserve">.  </w:t>
      </w:r>
    </w:p>
    <w:p w:rsidR="00C37323" w:rsidRDefault="00C37323" w:rsidP="00C37323"/>
    <w:p w:rsidR="00C00D24" w:rsidRPr="004F7F3A" w:rsidRDefault="00C37323" w:rsidP="00C37323">
      <w:pPr>
        <w:rPr>
          <w:u w:val="single"/>
        </w:rPr>
      </w:pPr>
      <w:r w:rsidRPr="004F7F3A">
        <w:rPr>
          <w:u w:val="single"/>
        </w:rPr>
        <w:t>2.3 Defin</w:t>
      </w:r>
      <w:r w:rsidR="004F7F3A" w:rsidRPr="004F7F3A">
        <w:rPr>
          <w:u w:val="single"/>
        </w:rPr>
        <w:t>e</w:t>
      </w:r>
      <w:r w:rsidRPr="004F7F3A">
        <w:rPr>
          <w:u w:val="single"/>
        </w:rPr>
        <w:t xml:space="preserve"> the list of risks and their distributions</w:t>
      </w:r>
    </w:p>
    <w:p w:rsidR="00C00D24" w:rsidRDefault="00650B71" w:rsidP="00CF6F12">
      <w:r>
        <w:t xml:space="preserve">The user must define the list of risks to be simulated.  Certain risks </w:t>
      </w:r>
      <w:r w:rsidR="0036641D">
        <w:t xml:space="preserve">(e.g. investment risks) </w:t>
      </w:r>
      <w:r>
        <w:t>are always simulated by default, so the user only needs to specify the additional risks associated with the product for which reserves are to be calculated.  The risks that are always simulated by default are:</w:t>
      </w:r>
    </w:p>
    <w:p w:rsidR="00650B71" w:rsidRDefault="00650B71" w:rsidP="00650B71">
      <w:pPr>
        <w:pStyle w:val="ListParagraph"/>
        <w:numPr>
          <w:ilvl w:val="0"/>
          <w:numId w:val="11"/>
        </w:numPr>
      </w:pPr>
      <w:r>
        <w:t>Interest rate risk</w:t>
      </w:r>
    </w:p>
    <w:p w:rsidR="00650B71" w:rsidRDefault="00650B71" w:rsidP="00650B71">
      <w:pPr>
        <w:pStyle w:val="ListParagraph"/>
        <w:numPr>
          <w:ilvl w:val="0"/>
          <w:numId w:val="11"/>
        </w:numPr>
      </w:pPr>
      <w:r>
        <w:lastRenderedPageBreak/>
        <w:t xml:space="preserve">Equity investment </w:t>
      </w:r>
      <w:r w:rsidR="00AF5F9B">
        <w:t xml:space="preserve">price </w:t>
      </w:r>
      <w:r>
        <w:t>risk</w:t>
      </w:r>
    </w:p>
    <w:p w:rsidR="00650B71" w:rsidRDefault="00650B71" w:rsidP="00650B71">
      <w:pPr>
        <w:pStyle w:val="ListParagraph"/>
        <w:numPr>
          <w:ilvl w:val="0"/>
          <w:numId w:val="11"/>
        </w:numPr>
      </w:pPr>
      <w:r>
        <w:t>Expense inflation risk</w:t>
      </w:r>
    </w:p>
    <w:p w:rsidR="00AF5F9B" w:rsidRDefault="00AF5F9B" w:rsidP="00650B71">
      <w:pPr>
        <w:pStyle w:val="ListParagraph"/>
        <w:numPr>
          <w:ilvl w:val="0"/>
          <w:numId w:val="11"/>
        </w:numPr>
      </w:pPr>
      <w:r>
        <w:t>To do: decide how credit risk (yield spreads and default rates) will be dealt with</w:t>
      </w:r>
      <w:r w:rsidR="00C219C6">
        <w:t>.  Perhaps we could use the work of the Academy C-1 Work Group and the NAIC Investment RBC Working Group to guide us here.</w:t>
      </w:r>
    </w:p>
    <w:p w:rsidR="00AF5F9B" w:rsidRDefault="00AF5F9B" w:rsidP="00AF5F9B">
      <w:r>
        <w:t xml:space="preserve">Typically, the remaining risks that must be specified </w:t>
      </w:r>
      <w:r w:rsidR="00DB7B07">
        <w:t xml:space="preserve">by the user </w:t>
      </w:r>
      <w:r>
        <w:t>are associated with actuarial decrements such as mortality rates or lapse rates.</w:t>
      </w:r>
      <w:r w:rsidR="00D237A9">
        <w:t xml:space="preserve">  For each such decrement that represents a major risk, </w:t>
      </w:r>
      <w:r w:rsidR="00DB7B07">
        <w:t xml:space="preserve">the user must specify the risk and the </w:t>
      </w:r>
      <w:r w:rsidR="00D50554">
        <w:t xml:space="preserve">type of </w:t>
      </w:r>
      <w:r w:rsidR="00DB7B07">
        <w:t>adjustment factors and must specify certain percentile points on the distribution for each adjustment factor.  In particular, the values of each adjustment factor must be specified at the following percentile points:</w:t>
      </w:r>
    </w:p>
    <w:p w:rsidR="00DB7B07" w:rsidRDefault="00DB7B07" w:rsidP="00DB7B07">
      <w:pPr>
        <w:pStyle w:val="NoSpacing"/>
      </w:pPr>
      <w:r>
        <w:t>0.1%</w:t>
      </w:r>
      <w:r>
        <w:tab/>
        <w:t>(-3 standard deviations)</w:t>
      </w:r>
    </w:p>
    <w:p w:rsidR="00DB7B07" w:rsidRDefault="00DB7B07" w:rsidP="00DB7B07">
      <w:pPr>
        <w:pStyle w:val="NoSpacing"/>
      </w:pPr>
      <w:r>
        <w:t>16%</w:t>
      </w:r>
      <w:r>
        <w:tab/>
        <w:t>(-1 standard deviations)</w:t>
      </w:r>
    </w:p>
    <w:p w:rsidR="00DB7B07" w:rsidRDefault="00DB7B07" w:rsidP="00DB7B07">
      <w:pPr>
        <w:pStyle w:val="NoSpacing"/>
      </w:pPr>
      <w:r>
        <w:t>50%</w:t>
      </w:r>
      <w:r>
        <w:tab/>
        <w:t>median</w:t>
      </w:r>
    </w:p>
    <w:p w:rsidR="00DB7B07" w:rsidRDefault="00DB7B07" w:rsidP="00DB7B07">
      <w:pPr>
        <w:pStyle w:val="NoSpacing"/>
      </w:pPr>
      <w:r>
        <w:t>84%</w:t>
      </w:r>
      <w:r>
        <w:tab/>
        <w:t>(+1 standard deviation)</w:t>
      </w:r>
    </w:p>
    <w:p w:rsidR="00DB7B07" w:rsidRDefault="00DB7B07" w:rsidP="00DB7B07">
      <w:r>
        <w:t>99.9%</w:t>
      </w:r>
      <w:r>
        <w:tab/>
        <w:t>(+3 standard deviations)</w:t>
      </w:r>
    </w:p>
    <w:p w:rsidR="00F802D0" w:rsidRDefault="00DB7B07" w:rsidP="00DB7B07">
      <w:r>
        <w:t>These percentile points correspond to the distribution for a</w:t>
      </w:r>
      <w:r w:rsidR="00BC3C2E">
        <w:t>n actuarial risk such as mortality rates or lapse rates</w:t>
      </w:r>
      <w:r>
        <w:t xml:space="preserve"> rate over a period of one year</w:t>
      </w:r>
      <w:r w:rsidR="003E5391">
        <w:rPr>
          <w:rStyle w:val="FootnoteReference"/>
        </w:rPr>
        <w:footnoteReference w:id="2"/>
      </w:r>
      <w:r>
        <w:t>.</w:t>
      </w:r>
      <w:r w:rsidR="00BE453D">
        <w:t xml:space="preserve">  When specifying these percentile points, one can use a technique developed for use in actuarial experience studies.  In evaluating observed decrement rates, an actuary needs to evaluate the likelihood that the rate observed from a limited sample is a statistical fluke or outlier and not representative of the true underlying decrement rate.  This can be done by estimating the range within which the true rate must fall with a given level of certainty, based on the observed data.  </w:t>
      </w:r>
    </w:p>
    <w:p w:rsidR="00DB7B07" w:rsidRDefault="00BE453D" w:rsidP="00DB7B07">
      <w:r>
        <w:t>Methods for estimating this range differ depending on whether the experience study provides only raw experience decrement rates or whether the study provides a ratio to some expected experience rate (Actual / Expected or A/E ratio).</w:t>
      </w:r>
      <w:r w:rsidR="00F802D0">
        <w:t xml:space="preserve">  The next two subsections discuss each case separately.</w:t>
      </w:r>
    </w:p>
    <w:p w:rsidR="00F802D0" w:rsidRPr="009F3B88" w:rsidRDefault="009F3B88" w:rsidP="00DB7B07">
      <w:pPr>
        <w:rPr>
          <w:u w:val="single"/>
        </w:rPr>
      </w:pPr>
      <w:r>
        <w:rPr>
          <w:u w:val="single"/>
        </w:rPr>
        <w:t xml:space="preserve">2.3.1 </w:t>
      </w:r>
      <w:r w:rsidR="00F802D0" w:rsidRPr="009F3B88">
        <w:rPr>
          <w:u w:val="single"/>
        </w:rPr>
        <w:t>When the experience study produces only raw decrement rates</w:t>
      </w:r>
    </w:p>
    <w:p w:rsidR="00F802D0" w:rsidRDefault="00C27E7F" w:rsidP="00DB7B07">
      <w:r>
        <w:t>Sometimes an experience study provides only a count of policies exposed to risk and a count of observed decrement events</w:t>
      </w:r>
      <w:r w:rsidR="005D291E">
        <w:rPr>
          <w:rStyle w:val="FootnoteReference"/>
        </w:rPr>
        <w:footnoteReference w:id="3"/>
      </w:r>
      <w:r>
        <w:t xml:space="preserve">.  </w:t>
      </w:r>
      <w:r w:rsidR="00AE304F">
        <w:t>For example, s</w:t>
      </w:r>
      <w:r>
        <w:t>tudies of lapse rates are often reported in this manner.</w:t>
      </w:r>
    </w:p>
    <w:p w:rsidR="00C27E7F" w:rsidRPr="00C27E7F" w:rsidRDefault="00C27E7F" w:rsidP="00C27E7F">
      <w:pPr>
        <w:autoSpaceDE w:val="0"/>
        <w:autoSpaceDN w:val="0"/>
        <w:adjustRightInd w:val="0"/>
        <w:spacing w:after="0" w:line="240" w:lineRule="auto"/>
      </w:pPr>
      <w:r w:rsidRPr="00C27E7F">
        <w:t xml:space="preserve">Confidence bounds with a desired probability level within which the true lapse rate </w:t>
      </w:r>
      <w:r w:rsidR="005D291E">
        <w:t xml:space="preserve">(or other decrement rate) </w:t>
      </w:r>
      <w:r w:rsidRPr="00C27E7F">
        <w:t xml:space="preserve">falls can be constructed </w:t>
      </w:r>
      <w:r>
        <w:t xml:space="preserve">using simple formulas based on the observed </w:t>
      </w:r>
      <w:r w:rsidR="00AE304F">
        <w:t>number of policies exposed</w:t>
      </w:r>
      <w:r>
        <w:t xml:space="preserve"> </w:t>
      </w:r>
      <w:r>
        <w:lastRenderedPageBreak/>
        <w:t xml:space="preserve">and the observed </w:t>
      </w:r>
      <w:r w:rsidR="00AE304F">
        <w:t>number of lapses</w:t>
      </w:r>
      <w:r>
        <w:t>.</w:t>
      </w:r>
      <w:r w:rsidRPr="00C27E7F">
        <w:t xml:space="preserve">  </w:t>
      </w:r>
      <w:r w:rsidR="00AE304F">
        <w:t xml:space="preserve">Generally, </w:t>
      </w:r>
      <w:r>
        <w:t>the observed number of lapses is not very small</w:t>
      </w:r>
      <w:r w:rsidR="00AE304F">
        <w:t xml:space="preserve"> so</w:t>
      </w:r>
      <w:r>
        <w:t xml:space="preserve"> the binomial distribution can be used as a basis for computing the confidence bounds.</w:t>
      </w:r>
      <w:r w:rsidRPr="00C27E7F">
        <w:t xml:space="preserve"> </w:t>
      </w:r>
    </w:p>
    <w:p w:rsidR="00C27E7F" w:rsidRPr="00C27E7F" w:rsidRDefault="00C27E7F" w:rsidP="00C27E7F">
      <w:pPr>
        <w:autoSpaceDE w:val="0"/>
        <w:autoSpaceDN w:val="0"/>
        <w:adjustRightInd w:val="0"/>
        <w:spacing w:after="0" w:line="240" w:lineRule="auto"/>
      </w:pPr>
    </w:p>
    <w:p w:rsidR="00C27E7F" w:rsidRPr="00C27E7F" w:rsidRDefault="00C27E7F" w:rsidP="00C27E7F">
      <w:pPr>
        <w:autoSpaceDE w:val="0"/>
        <w:autoSpaceDN w:val="0"/>
        <w:adjustRightInd w:val="0"/>
        <w:spacing w:after="0" w:line="240" w:lineRule="auto"/>
      </w:pPr>
    </w:p>
    <w:p w:rsidR="00C27E7F" w:rsidRPr="00C27E7F" w:rsidRDefault="00C27E7F" w:rsidP="00C27E7F">
      <w:pPr>
        <w:autoSpaceDE w:val="0"/>
        <w:autoSpaceDN w:val="0"/>
        <w:adjustRightInd w:val="0"/>
        <w:spacing w:after="0" w:line="240" w:lineRule="auto"/>
      </w:pPr>
      <w:r w:rsidRPr="00C27E7F">
        <w:t>The following formulas can be used to calculate confidence bounds for the lapse rate</w:t>
      </w:r>
      <w:r w:rsidR="007315BE">
        <w:rPr>
          <w:rStyle w:val="FootnoteReference"/>
        </w:rPr>
        <w:footnoteReference w:id="4"/>
      </w:r>
      <w:r w:rsidRPr="00C27E7F">
        <w:t>:</w:t>
      </w:r>
    </w:p>
    <w:p w:rsidR="00C27E7F" w:rsidRPr="00C27E7F" w:rsidRDefault="00C27E7F" w:rsidP="00C27E7F">
      <w:pPr>
        <w:autoSpaceDE w:val="0"/>
        <w:autoSpaceDN w:val="0"/>
        <w:adjustRightInd w:val="0"/>
        <w:spacing w:after="0" w:line="240" w:lineRule="auto"/>
      </w:pPr>
    </w:p>
    <w:p w:rsidR="00C27E7F" w:rsidRPr="00C27E7F" w:rsidRDefault="00C27E7F" w:rsidP="00C27E7F">
      <w:pPr>
        <w:autoSpaceDE w:val="0"/>
        <w:autoSpaceDN w:val="0"/>
        <w:adjustRightInd w:val="0"/>
        <w:spacing w:after="0" w:line="240" w:lineRule="auto"/>
      </w:pPr>
      <w:r w:rsidRPr="00C27E7F">
        <w:t xml:space="preserve">Lower Bound = </w:t>
      </w:r>
      <m:oMath>
        <m:f>
          <m:fPr>
            <m:ctrlPr>
              <w:rPr>
                <w:rFonts w:ascii="Cambria Math" w:hAnsi="Cambria Math"/>
              </w:rPr>
            </m:ctrlPr>
          </m:fPr>
          <m:num>
            <m:r>
              <m:rPr>
                <m:sty m:val="p"/>
              </m:rPr>
              <w:rPr>
                <w:rFonts w:ascii="Cambria Math" w:hAnsi="Cambria Math"/>
              </w:rPr>
              <m:t>Number of Lapses-Z*</m:t>
            </m:r>
            <m:rad>
              <m:radPr>
                <m:degHide m:val="1"/>
                <m:ctrlPr>
                  <w:rPr>
                    <w:rFonts w:ascii="Cambria Math" w:hAnsi="Cambria Math"/>
                  </w:rPr>
                </m:ctrlPr>
              </m:radPr>
              <m:deg/>
              <m:e>
                <m:r>
                  <m:rPr>
                    <m:sty m:val="p"/>
                  </m:rPr>
                  <w:rPr>
                    <w:rFonts w:ascii="Cambria Math" w:hAnsi="Cambria Math"/>
                  </w:rPr>
                  <m:t>Number of Lapses * (1-Lapse Rate)</m:t>
                </m:r>
              </m:e>
            </m:rad>
          </m:num>
          <m:den>
            <m:r>
              <m:rPr>
                <m:sty m:val="p"/>
              </m:rPr>
              <w:rPr>
                <w:rFonts w:ascii="Cambria Math" w:hAnsi="Cambria Math"/>
              </w:rPr>
              <m:t>Number of Policies Exposed</m:t>
            </m:r>
          </m:den>
        </m:f>
      </m:oMath>
    </w:p>
    <w:p w:rsidR="00C27E7F" w:rsidRDefault="00C27E7F" w:rsidP="00C27E7F">
      <w:pPr>
        <w:autoSpaceDE w:val="0"/>
        <w:autoSpaceDN w:val="0"/>
        <w:adjustRightInd w:val="0"/>
        <w:spacing w:after="0" w:line="240" w:lineRule="auto"/>
      </w:pPr>
      <w:r w:rsidRPr="00C27E7F">
        <w:t xml:space="preserve">Upper Bound = </w:t>
      </w:r>
      <m:oMath>
        <m:f>
          <m:fPr>
            <m:ctrlPr>
              <w:rPr>
                <w:rFonts w:ascii="Cambria Math" w:hAnsi="Cambria Math"/>
              </w:rPr>
            </m:ctrlPr>
          </m:fPr>
          <m:num>
            <m:r>
              <m:rPr>
                <m:sty m:val="p"/>
              </m:rPr>
              <w:rPr>
                <w:rFonts w:ascii="Cambria Math" w:hAnsi="Cambria Math"/>
              </w:rPr>
              <m:t>Number of Lapses+Z*</m:t>
            </m:r>
            <m:rad>
              <m:radPr>
                <m:degHide m:val="1"/>
                <m:ctrlPr>
                  <w:rPr>
                    <w:rFonts w:ascii="Cambria Math" w:hAnsi="Cambria Math"/>
                  </w:rPr>
                </m:ctrlPr>
              </m:radPr>
              <m:deg/>
              <m:e>
                <m:r>
                  <m:rPr>
                    <m:sty m:val="p"/>
                  </m:rPr>
                  <w:rPr>
                    <w:rFonts w:ascii="Cambria Math" w:hAnsi="Cambria Math"/>
                  </w:rPr>
                  <m:t>Number of Lapses * (1-Lapse Rate)</m:t>
                </m:r>
              </m:e>
            </m:rad>
          </m:num>
          <m:den>
            <m:r>
              <m:rPr>
                <m:sty m:val="p"/>
              </m:rPr>
              <w:rPr>
                <w:rFonts w:ascii="Cambria Math" w:hAnsi="Cambria Math"/>
              </w:rPr>
              <m:t>Number of Policies Exposed</m:t>
            </m:r>
          </m:den>
        </m:f>
      </m:oMath>
    </w:p>
    <w:p w:rsidR="00C27E7F" w:rsidRPr="00C27E7F" w:rsidRDefault="00C27E7F" w:rsidP="00C27E7F">
      <w:pPr>
        <w:autoSpaceDE w:val="0"/>
        <w:autoSpaceDN w:val="0"/>
        <w:adjustRightInd w:val="0"/>
        <w:spacing w:after="0" w:line="240" w:lineRule="auto"/>
      </w:pPr>
      <w:proofErr w:type="gramStart"/>
      <w:r w:rsidRPr="00C27E7F">
        <w:t>where</w:t>
      </w:r>
      <w:proofErr w:type="gramEnd"/>
      <w:r w:rsidRPr="00C27E7F">
        <w:t>:</w:t>
      </w:r>
    </w:p>
    <w:p w:rsidR="00C27E7F" w:rsidRPr="00C27E7F" w:rsidRDefault="00C27E7F" w:rsidP="00C27E7F">
      <w:pPr>
        <w:autoSpaceDE w:val="0"/>
        <w:autoSpaceDN w:val="0"/>
        <w:adjustRightInd w:val="0"/>
        <w:spacing w:after="0" w:line="240" w:lineRule="auto"/>
      </w:pPr>
      <w:r w:rsidRPr="00C27E7F">
        <w:t>Z = width of the confidence interval in units of 1 standard deviation.  For a 95% confidence interval, Z = 1.96.  For a (1-α) confidence interval, Z is the value of the inverse normal distribution function at 1-(α/2).</w:t>
      </w:r>
    </w:p>
    <w:p w:rsidR="00C27E7F" w:rsidRDefault="00C27E7F" w:rsidP="00C27E7F">
      <w:pPr>
        <w:autoSpaceDE w:val="0"/>
        <w:autoSpaceDN w:val="0"/>
        <w:adjustRightInd w:val="0"/>
        <w:spacing w:after="0" w:line="240" w:lineRule="auto"/>
      </w:pPr>
    </w:p>
    <w:p w:rsidR="005D291E" w:rsidRDefault="005D291E" w:rsidP="00C27E7F">
      <w:pPr>
        <w:autoSpaceDE w:val="0"/>
        <w:autoSpaceDN w:val="0"/>
        <w:adjustRightInd w:val="0"/>
        <w:spacing w:after="0" w:line="240" w:lineRule="auto"/>
      </w:pPr>
      <w:r>
        <w:t>The same formulas can be used for decrements other than lapse rates by using the number of observed decrements and the observed decrement rate in place of the number of lapses and lapse rate.</w:t>
      </w:r>
    </w:p>
    <w:p w:rsidR="005D291E" w:rsidRPr="00C27E7F" w:rsidRDefault="005D291E" w:rsidP="00C27E7F">
      <w:pPr>
        <w:autoSpaceDE w:val="0"/>
        <w:autoSpaceDN w:val="0"/>
        <w:adjustRightInd w:val="0"/>
        <w:spacing w:after="0" w:line="240" w:lineRule="auto"/>
      </w:pPr>
    </w:p>
    <w:p w:rsidR="00C27E7F" w:rsidRDefault="00AE304F" w:rsidP="00C27E7F">
      <w:pPr>
        <w:autoSpaceDE w:val="0"/>
        <w:autoSpaceDN w:val="0"/>
        <w:adjustRightInd w:val="0"/>
        <w:spacing w:after="0" w:line="240" w:lineRule="auto"/>
      </w:pPr>
      <w:r w:rsidRPr="00C27E7F">
        <w:t>Suppose an insurer has established a table of lapse rates by issue age, duration and product. (For example, an issue age, duration, product may have 500 lapses and has 10,000 policies exposed in a calendar year resulting in a lapse rate of 0.05.)</w:t>
      </w:r>
      <w:r>
        <w:t xml:space="preserve">  Using the formulas above</w:t>
      </w:r>
      <w:r w:rsidR="00C27E7F" w:rsidRPr="00C27E7F">
        <w:t>, a 95% confidence interval for the lapse rate is from 0.046 to 0.054. Therefore, we can say with 95% confidence that the true lapse rate falls within this interval.</w:t>
      </w:r>
    </w:p>
    <w:p w:rsidR="005D291E" w:rsidRDefault="005D291E" w:rsidP="00C27E7F">
      <w:pPr>
        <w:autoSpaceDE w:val="0"/>
        <w:autoSpaceDN w:val="0"/>
        <w:adjustRightInd w:val="0"/>
        <w:spacing w:after="0" w:line="240" w:lineRule="auto"/>
      </w:pPr>
    </w:p>
    <w:p w:rsidR="005D291E" w:rsidRDefault="005D291E" w:rsidP="005D291E">
      <w:r>
        <w:t>The values required by the generator can also be calculated for this example.  First let’s calculate the values for the aggregate observed lapse rate at the five percentile levels that are required:</w:t>
      </w:r>
    </w:p>
    <w:p w:rsidR="005D291E" w:rsidRDefault="005D291E" w:rsidP="005D291E">
      <w:pPr>
        <w:pStyle w:val="NoSpacing"/>
      </w:pPr>
      <w:r>
        <w:t>0.1%</w:t>
      </w:r>
      <w:r>
        <w:tab/>
        <w:t>Value is lower bound with Z = 3</w:t>
      </w:r>
      <w:r>
        <w:tab/>
      </w:r>
      <w:r>
        <w:tab/>
        <w:t>Lapse rate = 0.</w:t>
      </w:r>
      <w:r w:rsidR="00A910F1">
        <w:t>0435</w:t>
      </w:r>
    </w:p>
    <w:p w:rsidR="005D291E" w:rsidRDefault="005D291E" w:rsidP="005D291E">
      <w:pPr>
        <w:pStyle w:val="NoSpacing"/>
      </w:pPr>
      <w:r>
        <w:t>16%</w:t>
      </w:r>
      <w:r>
        <w:tab/>
        <w:t>Value is lower bound with Z = 1</w:t>
      </w:r>
      <w:r>
        <w:tab/>
      </w:r>
      <w:r>
        <w:tab/>
        <w:t xml:space="preserve">Lapse rate = </w:t>
      </w:r>
      <w:r w:rsidR="00A910F1">
        <w:t>0</w:t>
      </w:r>
      <w:r>
        <w:t>.0</w:t>
      </w:r>
      <w:r w:rsidR="00A910F1">
        <w:t>478</w:t>
      </w:r>
    </w:p>
    <w:p w:rsidR="005D291E" w:rsidRDefault="005D291E" w:rsidP="005D291E">
      <w:pPr>
        <w:pStyle w:val="NoSpacing"/>
      </w:pPr>
      <w:r>
        <w:t>50%</w:t>
      </w:r>
      <w:r>
        <w:tab/>
        <w:t>Value is the observed lapse rate</w:t>
      </w:r>
      <w:r>
        <w:tab/>
      </w:r>
      <w:r>
        <w:tab/>
        <w:t xml:space="preserve">Lapse rate = </w:t>
      </w:r>
      <w:r w:rsidR="00A910F1">
        <w:t>0</w:t>
      </w:r>
      <w:r>
        <w:t>.050</w:t>
      </w:r>
      <w:r w:rsidR="00A910F1">
        <w:t>0</w:t>
      </w:r>
    </w:p>
    <w:p w:rsidR="005D291E" w:rsidRDefault="005D291E" w:rsidP="005D291E">
      <w:pPr>
        <w:pStyle w:val="NoSpacing"/>
      </w:pPr>
      <w:r>
        <w:t>84%</w:t>
      </w:r>
      <w:r>
        <w:tab/>
        <w:t>Value is upper bound with Z = 1</w:t>
      </w:r>
      <w:r>
        <w:tab/>
      </w:r>
      <w:r>
        <w:tab/>
        <w:t xml:space="preserve">Lapse rate = </w:t>
      </w:r>
      <w:r w:rsidR="00A910F1">
        <w:t>0</w:t>
      </w:r>
      <w:r>
        <w:t>.0</w:t>
      </w:r>
      <w:r w:rsidR="00A910F1">
        <w:t>522</w:t>
      </w:r>
    </w:p>
    <w:p w:rsidR="005D291E" w:rsidRDefault="005D291E" w:rsidP="005D291E">
      <w:pPr>
        <w:pStyle w:val="NoSpacing"/>
      </w:pPr>
      <w:r>
        <w:t>99.9%</w:t>
      </w:r>
      <w:r>
        <w:tab/>
        <w:t>Value is upper bound with Z = 3</w:t>
      </w:r>
      <w:r>
        <w:tab/>
      </w:r>
      <w:r>
        <w:tab/>
        <w:t xml:space="preserve">Lapse rate = </w:t>
      </w:r>
      <w:r w:rsidR="00A910F1">
        <w:t>0</w:t>
      </w:r>
      <w:r>
        <w:t>.</w:t>
      </w:r>
      <w:r w:rsidR="00A910F1">
        <w:t>0565</w:t>
      </w:r>
    </w:p>
    <w:p w:rsidR="005D291E" w:rsidRDefault="005D291E" w:rsidP="00C27E7F">
      <w:pPr>
        <w:autoSpaceDE w:val="0"/>
        <w:autoSpaceDN w:val="0"/>
        <w:adjustRightInd w:val="0"/>
        <w:spacing w:after="0" w:line="240" w:lineRule="auto"/>
      </w:pPr>
    </w:p>
    <w:p w:rsidR="00A910F1" w:rsidRDefault="00A910F1" w:rsidP="00C27E7F">
      <w:pPr>
        <w:autoSpaceDE w:val="0"/>
        <w:autoSpaceDN w:val="0"/>
        <w:adjustRightInd w:val="0"/>
        <w:spacing w:after="0" w:line="240" w:lineRule="auto"/>
      </w:pPr>
      <w:r>
        <w:t>The generator requires adjustment factors that can be applied to a tabular lapse rate.  If we wish for multiplicative adjustment factors, we can calculate them as follows:</w:t>
      </w:r>
    </w:p>
    <w:p w:rsidR="00A910F1" w:rsidRDefault="00A910F1" w:rsidP="00C27E7F">
      <w:pPr>
        <w:autoSpaceDE w:val="0"/>
        <w:autoSpaceDN w:val="0"/>
        <w:adjustRightInd w:val="0"/>
        <w:spacing w:after="0" w:line="240" w:lineRule="auto"/>
      </w:pPr>
    </w:p>
    <w:p w:rsidR="00A910F1" w:rsidRDefault="00A910F1" w:rsidP="00A910F1">
      <w:pPr>
        <w:pStyle w:val="NoSpacing"/>
      </w:pPr>
      <w:r>
        <w:t>0.1%</w:t>
      </w:r>
      <w:r>
        <w:tab/>
        <w:t>Multiplicative adjustment factor is 0.0435 / 0.0500 = 0.870</w:t>
      </w:r>
    </w:p>
    <w:p w:rsidR="00A910F1" w:rsidRDefault="00A910F1" w:rsidP="00A910F1">
      <w:pPr>
        <w:pStyle w:val="NoSpacing"/>
      </w:pPr>
      <w:r>
        <w:t>16%</w:t>
      </w:r>
      <w:r>
        <w:tab/>
        <w:t>Multiplicative adjustment factor is 0.0478 / 0.0500 = 0.956</w:t>
      </w:r>
    </w:p>
    <w:p w:rsidR="00A910F1" w:rsidRDefault="00A910F1" w:rsidP="00A910F1">
      <w:pPr>
        <w:pStyle w:val="NoSpacing"/>
      </w:pPr>
      <w:r>
        <w:t>50%</w:t>
      </w:r>
      <w:r>
        <w:tab/>
        <w:t>Multiplicative adjustment factor is 0.0500 / 0.0500 = 1.000</w:t>
      </w:r>
    </w:p>
    <w:p w:rsidR="00A910F1" w:rsidRDefault="00A910F1" w:rsidP="00A910F1">
      <w:pPr>
        <w:pStyle w:val="NoSpacing"/>
      </w:pPr>
      <w:r>
        <w:t>84%</w:t>
      </w:r>
      <w:r>
        <w:tab/>
        <w:t>Multiplicative adjustment factor is 0.0522 / 0.0500 = 1.044</w:t>
      </w:r>
    </w:p>
    <w:p w:rsidR="00A910F1" w:rsidRDefault="00A910F1" w:rsidP="00A910F1">
      <w:pPr>
        <w:pStyle w:val="NoSpacing"/>
      </w:pPr>
      <w:r>
        <w:t>99.9%</w:t>
      </w:r>
      <w:r>
        <w:tab/>
        <w:t>Multiplicative adjustment factor is 0.0565 / 0.0500 = 1.130</w:t>
      </w:r>
    </w:p>
    <w:p w:rsidR="00AE304F" w:rsidRDefault="00AE304F" w:rsidP="00C27E7F">
      <w:pPr>
        <w:autoSpaceDE w:val="0"/>
        <w:autoSpaceDN w:val="0"/>
        <w:adjustRightInd w:val="0"/>
        <w:spacing w:after="0" w:line="240" w:lineRule="auto"/>
      </w:pPr>
    </w:p>
    <w:p w:rsidR="00AE304F" w:rsidRDefault="00A910F1" w:rsidP="00C27E7F">
      <w:pPr>
        <w:autoSpaceDE w:val="0"/>
        <w:autoSpaceDN w:val="0"/>
        <w:adjustRightInd w:val="0"/>
        <w:spacing w:after="0" w:line="240" w:lineRule="auto"/>
      </w:pPr>
      <w:r>
        <w:t>If we wish for additive adjustment factors, we can calculate them as follows:</w:t>
      </w:r>
    </w:p>
    <w:p w:rsidR="00AE304F" w:rsidRDefault="00AE304F" w:rsidP="00C27E7F">
      <w:pPr>
        <w:autoSpaceDE w:val="0"/>
        <w:autoSpaceDN w:val="0"/>
        <w:adjustRightInd w:val="0"/>
        <w:spacing w:after="0" w:line="240" w:lineRule="auto"/>
      </w:pPr>
    </w:p>
    <w:p w:rsidR="00A910F1" w:rsidRDefault="00A910F1" w:rsidP="00A910F1">
      <w:pPr>
        <w:pStyle w:val="NoSpacing"/>
      </w:pPr>
      <w:r>
        <w:t>0.1%</w:t>
      </w:r>
      <w:r>
        <w:tab/>
        <w:t>Additive adjustment factor is 0.0435 - 0.0500 = -0.0065</w:t>
      </w:r>
    </w:p>
    <w:p w:rsidR="00A910F1" w:rsidRDefault="00A910F1" w:rsidP="00A910F1">
      <w:pPr>
        <w:pStyle w:val="NoSpacing"/>
      </w:pPr>
      <w:r>
        <w:t>16%</w:t>
      </w:r>
      <w:r>
        <w:tab/>
        <w:t>Additive adjustment factor is 0.0478 - 0.0500 = -0.0022</w:t>
      </w:r>
    </w:p>
    <w:p w:rsidR="00A910F1" w:rsidRDefault="00A910F1" w:rsidP="00A910F1">
      <w:pPr>
        <w:pStyle w:val="NoSpacing"/>
      </w:pPr>
      <w:r>
        <w:lastRenderedPageBreak/>
        <w:t>50%</w:t>
      </w:r>
      <w:r>
        <w:tab/>
        <w:t>Additive adjustment factor is 0.0500 - 0.0500 = 0.0000</w:t>
      </w:r>
    </w:p>
    <w:p w:rsidR="00A910F1" w:rsidRDefault="00A910F1" w:rsidP="00A910F1">
      <w:pPr>
        <w:pStyle w:val="NoSpacing"/>
      </w:pPr>
      <w:r>
        <w:t>84%</w:t>
      </w:r>
      <w:r>
        <w:tab/>
        <w:t>Additive adjustment factor is 0.0522 - 0.0500 = +0.0022</w:t>
      </w:r>
    </w:p>
    <w:p w:rsidR="00A910F1" w:rsidRDefault="00A910F1" w:rsidP="00A910F1">
      <w:pPr>
        <w:pStyle w:val="NoSpacing"/>
      </w:pPr>
      <w:r>
        <w:t>99.9%</w:t>
      </w:r>
      <w:r>
        <w:tab/>
        <w:t>Additive adjustment factor is 0.0565 - 0.0500 = +0.0065</w:t>
      </w:r>
    </w:p>
    <w:p w:rsidR="00AE304F" w:rsidRDefault="00AE304F" w:rsidP="00C27E7F">
      <w:pPr>
        <w:autoSpaceDE w:val="0"/>
        <w:autoSpaceDN w:val="0"/>
        <w:adjustRightInd w:val="0"/>
        <w:spacing w:after="0" w:line="240" w:lineRule="auto"/>
      </w:pPr>
    </w:p>
    <w:p w:rsidR="00F802D0" w:rsidRDefault="009A7E73" w:rsidP="00C27E7F">
      <w:pPr>
        <w:autoSpaceDE w:val="0"/>
        <w:autoSpaceDN w:val="0"/>
        <w:adjustRightInd w:val="0"/>
        <w:spacing w:after="0" w:line="240" w:lineRule="auto"/>
      </w:pPr>
      <w:r>
        <w:t>One can use either or both of multiplicative and additive adjustment factors, but double counting must be avoided.  If both adjustment factors are used, then each must be reduced (e.g. use 60% of the multiplicative adjustment factor and 40% of the additive adjustment factor derived above).</w:t>
      </w:r>
    </w:p>
    <w:p w:rsidR="009A7E73" w:rsidRDefault="009A7E73" w:rsidP="00C27E7F">
      <w:pPr>
        <w:autoSpaceDE w:val="0"/>
        <w:autoSpaceDN w:val="0"/>
        <w:adjustRightInd w:val="0"/>
        <w:spacing w:after="0" w:line="240" w:lineRule="auto"/>
      </w:pPr>
    </w:p>
    <w:p w:rsidR="009A7E73" w:rsidRDefault="009A7E73" w:rsidP="009A7E73">
      <w:pPr>
        <w:autoSpaceDE w:val="0"/>
        <w:autoSpaceDN w:val="0"/>
        <w:adjustRightInd w:val="0"/>
        <w:spacing w:after="0" w:line="240" w:lineRule="auto"/>
      </w:pPr>
      <w:r>
        <w:t>The choice of whether to use multiplicative or additive forms of adjustments depends on the nature of the decrement being adjusted.  The actuary must use judgment in deciding how these adjustments can most realistically be applied in the model.</w:t>
      </w:r>
    </w:p>
    <w:p w:rsidR="009A7E73" w:rsidRPr="00C27E7F" w:rsidRDefault="009A7E73" w:rsidP="009A7E73">
      <w:pPr>
        <w:autoSpaceDE w:val="0"/>
        <w:autoSpaceDN w:val="0"/>
        <w:adjustRightInd w:val="0"/>
        <w:spacing w:after="0" w:line="240" w:lineRule="auto"/>
      </w:pPr>
    </w:p>
    <w:p w:rsidR="009A7E73" w:rsidRDefault="009A7E73" w:rsidP="00C27E7F">
      <w:pPr>
        <w:autoSpaceDE w:val="0"/>
        <w:autoSpaceDN w:val="0"/>
        <w:adjustRightInd w:val="0"/>
        <w:spacing w:after="0" w:line="240" w:lineRule="auto"/>
      </w:pPr>
    </w:p>
    <w:p w:rsidR="00F802D0" w:rsidRPr="009F3B88" w:rsidRDefault="009F3B88" w:rsidP="00DB7B07">
      <w:pPr>
        <w:rPr>
          <w:u w:val="single"/>
        </w:rPr>
      </w:pPr>
      <w:r>
        <w:rPr>
          <w:u w:val="single"/>
        </w:rPr>
        <w:t xml:space="preserve">2.3.2 </w:t>
      </w:r>
      <w:r w:rsidR="00F802D0" w:rsidRPr="009F3B88">
        <w:rPr>
          <w:u w:val="single"/>
        </w:rPr>
        <w:t>When the experience study provides an Actual / Expected ratio</w:t>
      </w:r>
    </w:p>
    <w:p w:rsidR="009F3B88" w:rsidRDefault="009F3B88" w:rsidP="009F3B88">
      <w:r>
        <w:t xml:space="preserve">Sometimes an experience study involves comparing the actual number of observed events (e.g. deaths) to an expected number.  The actual and expected numbers are compared by calculating an Actual to Expected (A/E) ratio.  If the A/E ratio is 1.0 then one has evidence that the mortality experience is consistent with the expected basis </w:t>
      </w:r>
      <w:proofErr w:type="gramStart"/>
      <w:r>
        <w:t>mortality ,</w:t>
      </w:r>
      <w:proofErr w:type="gramEnd"/>
      <w:r>
        <w:t xml:space="preserve"> and if the A/E ratio is much different from 1.0 then there is evidence that the mortality experience is something other than the expected basis mortality.  One can evaluate the strength of that evidence by determining a confidence interval around the observed A/E ratio.  The confidence interval can be calibrated to any desired probability level, that is, to any desired probability that the true A/E ratio falls inside the interval.</w:t>
      </w:r>
    </w:p>
    <w:p w:rsidR="009F3B88" w:rsidRDefault="009F3B88" w:rsidP="009F3B88">
      <w:r>
        <w:t xml:space="preserve">For example, suppose an insurer studies a block of life insurance contracts and observes </w:t>
      </w:r>
      <w:r w:rsidR="007773AD">
        <w:t>525</w:t>
      </w:r>
      <w:r>
        <w:t xml:space="preserve"> deaths during a calendar year.  Based on its pricing mortality table, only </w:t>
      </w:r>
      <w:r w:rsidR="007773AD">
        <w:t>5</w:t>
      </w:r>
      <w:r>
        <w:t>00 deaths were expected.  The A/E ratio is 1.05.</w:t>
      </w:r>
    </w:p>
    <w:p w:rsidR="009F3B88" w:rsidRDefault="009F3B88" w:rsidP="009F3B88">
      <w:r>
        <w:t>The following formulas can be used to calculate a confidence interval around the A/E ratio</w:t>
      </w:r>
      <w:r w:rsidR="007315BE">
        <w:rPr>
          <w:rStyle w:val="FootnoteReference"/>
        </w:rPr>
        <w:footnoteReference w:id="5"/>
      </w:r>
      <w:r>
        <w:t>.</w:t>
      </w:r>
    </w:p>
    <w:p w:rsidR="009F3B88" w:rsidRPr="00534B01" w:rsidRDefault="009F3B88" w:rsidP="009F3B88">
      <w:pPr>
        <w:rPr>
          <w:rFonts w:eastAsiaTheme="minorEastAsia"/>
        </w:rPr>
      </w:pPr>
      <w:r>
        <w:t xml:space="preserve">Lower bound = </w:t>
      </w:r>
      <m:oMath>
        <m:d>
          <m:dPr>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E</m:t>
                </m:r>
              </m:den>
            </m:f>
          </m:e>
        </m:d>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9×A</m:t>
                    </m:r>
                  </m:den>
                </m:f>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3×</m:t>
                    </m:r>
                    <m:rad>
                      <m:radPr>
                        <m:degHide m:val="1"/>
                        <m:ctrlPr>
                          <w:rPr>
                            <w:rFonts w:ascii="Cambria Math" w:hAnsi="Cambria Math"/>
                            <w:i/>
                          </w:rPr>
                        </m:ctrlPr>
                      </m:radPr>
                      <m:deg/>
                      <m:e>
                        <m:r>
                          <w:rPr>
                            <w:rFonts w:ascii="Cambria Math" w:hAnsi="Cambria Math"/>
                          </w:rPr>
                          <m:t>A</m:t>
                        </m:r>
                      </m:e>
                    </m:rad>
                  </m:den>
                </m:f>
              </m:e>
            </m:d>
          </m:e>
          <m:sup>
            <m:r>
              <w:rPr>
                <w:rFonts w:ascii="Cambria Math" w:hAnsi="Cambria Math"/>
              </w:rPr>
              <m:t>3</m:t>
            </m:r>
          </m:sup>
        </m:sSup>
      </m:oMath>
      <w:r>
        <w:rPr>
          <w:rFonts w:eastAsiaTheme="minorEastAsia"/>
        </w:rPr>
        <w:t xml:space="preserve">              Upper bound =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A+1</m:t>
                </m:r>
              </m:num>
              <m:den>
                <m:r>
                  <w:rPr>
                    <w:rFonts w:ascii="Cambria Math" w:eastAsiaTheme="minorEastAsia" w:hAnsi="Cambria Math"/>
                  </w:rPr>
                  <m:t>E</m:t>
                </m:r>
              </m:den>
            </m:f>
          </m:e>
        </m:d>
        <m:r>
          <w:rPr>
            <w:rFonts w:ascii="Cambria Math" w:eastAsiaTheme="minorEastAsia"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9×</m:t>
                    </m:r>
                    <m:d>
                      <m:dPr>
                        <m:ctrlPr>
                          <w:rPr>
                            <w:rFonts w:ascii="Cambria Math" w:hAnsi="Cambria Math"/>
                            <w:i/>
                          </w:rPr>
                        </m:ctrlPr>
                      </m:dPr>
                      <m:e>
                        <m:r>
                          <w:rPr>
                            <w:rFonts w:ascii="Cambria Math" w:hAnsi="Cambria Math"/>
                          </w:rPr>
                          <m:t>A+1</m:t>
                        </m:r>
                      </m:e>
                    </m:d>
                  </m:den>
                </m:f>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3×</m:t>
                    </m:r>
                    <m:rad>
                      <m:radPr>
                        <m:degHide m:val="1"/>
                        <m:ctrlPr>
                          <w:rPr>
                            <w:rFonts w:ascii="Cambria Math" w:hAnsi="Cambria Math"/>
                            <w:i/>
                          </w:rPr>
                        </m:ctrlPr>
                      </m:radPr>
                      <m:deg/>
                      <m:e>
                        <m:r>
                          <w:rPr>
                            <w:rFonts w:ascii="Cambria Math" w:hAnsi="Cambria Math"/>
                          </w:rPr>
                          <m:t>A+1</m:t>
                        </m:r>
                      </m:e>
                    </m:rad>
                  </m:den>
                </m:f>
              </m:e>
            </m:d>
          </m:e>
          <m:sup>
            <m:r>
              <w:rPr>
                <w:rFonts w:ascii="Cambria Math" w:hAnsi="Cambria Math"/>
              </w:rPr>
              <m:t>3</m:t>
            </m:r>
          </m:sup>
        </m:sSup>
      </m:oMath>
    </w:p>
    <w:p w:rsidR="009F3B88" w:rsidRDefault="009F3B88" w:rsidP="009F3B88">
      <w:proofErr w:type="gramStart"/>
      <w:r>
        <w:t>where</w:t>
      </w:r>
      <w:proofErr w:type="gramEnd"/>
      <w:r>
        <w:t>:</w:t>
      </w:r>
    </w:p>
    <w:p w:rsidR="009F3B88" w:rsidRDefault="009F3B88" w:rsidP="009F3B88">
      <w:pPr>
        <w:pStyle w:val="NoSpacing"/>
      </w:pPr>
      <w:r>
        <w:t>A = actual deaths</w:t>
      </w:r>
    </w:p>
    <w:p w:rsidR="009F3B88" w:rsidRDefault="009F3B88" w:rsidP="009F3B88">
      <w:pPr>
        <w:pStyle w:val="NoSpacing"/>
      </w:pPr>
      <w:r>
        <w:t>E = expected deaths</w:t>
      </w:r>
    </w:p>
    <w:p w:rsidR="009F3B88" w:rsidRDefault="009F3B88" w:rsidP="009F3B88">
      <w:pPr>
        <w:pStyle w:val="NoSpacing"/>
      </w:pPr>
      <w:r>
        <w:t>Z = width of the confidence interval in units of 1 standard deviation.  For a 95% confidence interval, Z = 1.96.  For a (1-α) confidence interval, Z is the value of the inverse normal distribution function at 1-(α/2).</w:t>
      </w:r>
    </w:p>
    <w:p w:rsidR="009F3B88" w:rsidRDefault="009F3B88" w:rsidP="009F3B88"/>
    <w:p w:rsidR="009F3B88" w:rsidRDefault="009F3B88" w:rsidP="009F3B88">
      <w:r>
        <w:t>Using our sample data with an observed A/E ratio of 1.05, we find that a 95% confidence interval for the A/E ratio is from 0.</w:t>
      </w:r>
      <w:r w:rsidR="007773AD">
        <w:t>9</w:t>
      </w:r>
      <w:r>
        <w:t>6 to 1.</w:t>
      </w:r>
      <w:r w:rsidR="007773AD">
        <w:t>14</w:t>
      </w:r>
      <w:r>
        <w:t>.  Since 1.0</w:t>
      </w:r>
      <w:r w:rsidR="000A079F">
        <w:t>5</w:t>
      </w:r>
      <w:bookmarkStart w:id="0" w:name="_GoBack"/>
      <w:bookmarkEnd w:id="0"/>
      <w:r>
        <w:t xml:space="preserve"> falls inside that interval, we cannot say with 95% confidence that the mortality experience is something other than the expected basis mortality.</w:t>
      </w:r>
    </w:p>
    <w:p w:rsidR="00F802D0" w:rsidRDefault="00C27E7F" w:rsidP="00DB7B07">
      <w:r>
        <w:lastRenderedPageBreak/>
        <w:t>T</w:t>
      </w:r>
      <w:r w:rsidR="009F3B88">
        <w:t xml:space="preserve">he values required by the generator </w:t>
      </w:r>
      <w:r>
        <w:t xml:space="preserve">can also be calculated </w:t>
      </w:r>
      <w:r w:rsidR="009F3B88">
        <w:t xml:space="preserve">for this example.  </w:t>
      </w:r>
      <w:r w:rsidR="007773AD">
        <w:t>Let’s a</w:t>
      </w:r>
      <w:r w:rsidR="009F3B88">
        <w:t>ssum</w:t>
      </w:r>
      <w:r w:rsidR="007773AD">
        <w:t>e</w:t>
      </w:r>
      <w:r w:rsidR="009F3B88">
        <w:t xml:space="preserve"> we wish to define a multiplicative adjustment factor</w:t>
      </w:r>
      <w:r w:rsidR="007773AD">
        <w:t>.  Values for that adjustment factor must be specified for the following percentiles:</w:t>
      </w:r>
    </w:p>
    <w:p w:rsidR="007773AD" w:rsidRDefault="009F3B88" w:rsidP="009F3B88">
      <w:pPr>
        <w:pStyle w:val="NoSpacing"/>
      </w:pPr>
      <w:r>
        <w:t>0.1%</w:t>
      </w:r>
      <w:r>
        <w:tab/>
      </w:r>
      <w:r w:rsidR="007773AD">
        <w:t>Value is lower bound with Z = 3</w:t>
      </w:r>
      <w:r w:rsidR="007773AD">
        <w:tab/>
      </w:r>
      <w:r w:rsidR="007773AD">
        <w:tab/>
        <w:t>Value = 0.918</w:t>
      </w:r>
    </w:p>
    <w:p w:rsidR="009F3B88" w:rsidRDefault="009F3B88" w:rsidP="007773AD">
      <w:pPr>
        <w:pStyle w:val="NoSpacing"/>
      </w:pPr>
      <w:r>
        <w:t>16%</w:t>
      </w:r>
      <w:r>
        <w:tab/>
      </w:r>
      <w:r w:rsidR="007773AD">
        <w:t>Value is lower bound with Z = 1</w:t>
      </w:r>
      <w:r w:rsidR="007773AD">
        <w:tab/>
      </w:r>
      <w:r w:rsidR="007773AD">
        <w:tab/>
        <w:t>Value = 1.004</w:t>
      </w:r>
    </w:p>
    <w:p w:rsidR="009F3B88" w:rsidRDefault="009F3B88" w:rsidP="007773AD">
      <w:pPr>
        <w:pStyle w:val="NoSpacing"/>
      </w:pPr>
      <w:r>
        <w:t>50%</w:t>
      </w:r>
      <w:r>
        <w:tab/>
      </w:r>
      <w:r w:rsidR="007773AD">
        <w:t>Value is the A/E ratio</w:t>
      </w:r>
      <w:r w:rsidR="007773AD">
        <w:tab/>
      </w:r>
      <w:r w:rsidR="007773AD">
        <w:tab/>
      </w:r>
      <w:r w:rsidR="007773AD">
        <w:tab/>
        <w:t>Value = 1.050</w:t>
      </w:r>
    </w:p>
    <w:p w:rsidR="009F3B88" w:rsidRDefault="009F3B88" w:rsidP="007773AD">
      <w:pPr>
        <w:pStyle w:val="NoSpacing"/>
      </w:pPr>
      <w:r>
        <w:t>84%</w:t>
      </w:r>
      <w:r>
        <w:tab/>
      </w:r>
      <w:r w:rsidR="007773AD">
        <w:t>Value is upper bound with Z = 1</w:t>
      </w:r>
      <w:r w:rsidR="007773AD">
        <w:tab/>
      </w:r>
      <w:r w:rsidR="007773AD">
        <w:tab/>
        <w:t>Value = 1.098</w:t>
      </w:r>
    </w:p>
    <w:p w:rsidR="009F3B88" w:rsidRDefault="009F3B88" w:rsidP="007773AD">
      <w:pPr>
        <w:pStyle w:val="NoSpacing"/>
      </w:pPr>
      <w:r>
        <w:t>99.9%</w:t>
      </w:r>
      <w:r>
        <w:tab/>
      </w:r>
      <w:r w:rsidR="007773AD">
        <w:t>Value is upper bound with Z = 3</w:t>
      </w:r>
      <w:r w:rsidR="007773AD">
        <w:tab/>
      </w:r>
      <w:r w:rsidR="007773AD">
        <w:tab/>
        <w:t>Value = 1.195</w:t>
      </w:r>
    </w:p>
    <w:p w:rsidR="00A06DFB" w:rsidRDefault="00A06DFB" w:rsidP="00DB7B07"/>
    <w:p w:rsidR="009F3B88" w:rsidRPr="009F3B88" w:rsidRDefault="009F3B88" w:rsidP="00CF6F12">
      <w:pPr>
        <w:rPr>
          <w:u w:val="single"/>
        </w:rPr>
      </w:pPr>
      <w:proofErr w:type="gramStart"/>
      <w:r w:rsidRPr="009F3B88">
        <w:rPr>
          <w:u w:val="single"/>
        </w:rPr>
        <w:t>2.3.3  A</w:t>
      </w:r>
      <w:proofErr w:type="gramEnd"/>
      <w:r w:rsidRPr="009F3B88">
        <w:rPr>
          <w:u w:val="single"/>
        </w:rPr>
        <w:t xml:space="preserve"> note on the level of experience aggregation</w:t>
      </w:r>
    </w:p>
    <w:p w:rsidR="00F802D0" w:rsidRDefault="009F3B88" w:rsidP="00CF6F12">
      <w:r>
        <w:t xml:space="preserve">The experience study should be at a level of aggregation corresponding to the block of business for which reserves are being calculated.  Normally, decrement rates will come from a table with values that vary by age or other criteria.  All values in the tables will be adjusted using the </w:t>
      </w:r>
      <w:r w:rsidR="009A7E73">
        <w:t>same</w:t>
      </w:r>
      <w:r>
        <w:t xml:space="preserve"> adjustment factors when scenarios are run through the simulation model.  Therefore, the number of claims or other decrement events used in the formulas above can be the total for the full block of business rather than the much smaller subtotals for subgroups by age or other criteria.</w:t>
      </w:r>
    </w:p>
    <w:p w:rsidR="00F802D0" w:rsidRDefault="00F802D0" w:rsidP="00CF6F12"/>
    <w:p w:rsidR="00A06DFB" w:rsidRPr="00A06DFB" w:rsidRDefault="00A06DFB" w:rsidP="00CF6F12">
      <w:pPr>
        <w:rPr>
          <w:u w:val="single"/>
        </w:rPr>
      </w:pPr>
      <w:proofErr w:type="gramStart"/>
      <w:r w:rsidRPr="00A06DFB">
        <w:rPr>
          <w:u w:val="single"/>
        </w:rPr>
        <w:t>2.3.4  A</w:t>
      </w:r>
      <w:proofErr w:type="gramEnd"/>
      <w:r w:rsidRPr="00A06DFB">
        <w:rPr>
          <w:u w:val="single"/>
        </w:rPr>
        <w:t xml:space="preserve"> note on dynamically linked assumptions</w:t>
      </w:r>
    </w:p>
    <w:p w:rsidR="00A06DFB" w:rsidRDefault="00A06DFB" w:rsidP="00CF6F12">
      <w:r>
        <w:t xml:space="preserve">Sometimes a model will dynamically link one assumption to another.  For example, lapse rates </w:t>
      </w:r>
      <w:r w:rsidR="00020223">
        <w:t xml:space="preserve">on fixed annuities may increase when external market interest rates exceed the rate being credited on the contract.  </w:t>
      </w:r>
      <w:r>
        <w:t>The model may set the experience lapse rate equal to a tabular lapse rate plus an adjustment that is a function of interest rates.  The adjustments being discussed here are not a replacement for this dynamic behavior.  Rather, these adjustments are to be applied in addition to that dynamic behavior.  Recall the formula shown earlier:</w:t>
      </w:r>
    </w:p>
    <w:p w:rsidR="00A06DFB" w:rsidRPr="0068687C" w:rsidRDefault="00A06DFB" w:rsidP="00A06DFB">
      <w:pPr>
        <w:rPr>
          <w:i/>
        </w:rPr>
      </w:pPr>
      <w:r w:rsidRPr="0068687C">
        <w:rPr>
          <w:i/>
        </w:rPr>
        <w:t>Simulated experience rate = [(Tabular rate) x (multiplicative adjustment)] + (additive adjustment)</w:t>
      </w:r>
    </w:p>
    <w:p w:rsidR="00A06DFB" w:rsidRDefault="00A06DFB" w:rsidP="00CF6F12">
      <w:r>
        <w:t xml:space="preserve">In this formula, the “tabular rate” is the dynamically adjusted tabular rate.  </w:t>
      </w:r>
      <w:r w:rsidR="0036641D">
        <w:t>The multiplicative and/or additive adjustments are applied after the dynamic adjustment.</w:t>
      </w:r>
    </w:p>
    <w:p w:rsidR="0036641D" w:rsidRDefault="0036641D" w:rsidP="00CF6F12">
      <w:r>
        <w:t>This is important because in some cases, notably lapse rates for some products, the dynamic adjustments create more variability in simulated experience than the statistical variation simulated by the adjustments being discussed here.</w:t>
      </w:r>
    </w:p>
    <w:p w:rsidR="00053CAF" w:rsidRPr="00FB61C9" w:rsidRDefault="00053CAF" w:rsidP="00053CAF">
      <w:pPr>
        <w:rPr>
          <w:sz w:val="32"/>
        </w:rPr>
      </w:pPr>
      <w:r>
        <w:br w:type="page"/>
      </w:r>
      <w:r w:rsidRPr="00053CAF">
        <w:rPr>
          <w:sz w:val="32"/>
        </w:rPr>
        <w:lastRenderedPageBreak/>
        <w:t>3</w:t>
      </w:r>
      <w:r w:rsidRPr="00FB61C9">
        <w:rPr>
          <w:sz w:val="32"/>
        </w:rPr>
        <w:t xml:space="preserve">. </w:t>
      </w:r>
      <w:r>
        <w:rPr>
          <w:sz w:val="32"/>
        </w:rPr>
        <w:t>How a scenario is generated</w:t>
      </w:r>
    </w:p>
    <w:p w:rsidR="00053CAF" w:rsidRDefault="009371E2" w:rsidP="009371E2">
      <w:r>
        <w:t>A separate document titled “</w:t>
      </w:r>
      <w:r w:rsidR="0097191C">
        <w:t xml:space="preserve">Development of Scenarios for the Modeled Reserve”, </w:t>
      </w:r>
      <w:r>
        <w:t xml:space="preserve">discusses the analogy between a scenario </w:t>
      </w:r>
      <w:r w:rsidR="00BC3C2E">
        <w:t xml:space="preserve">path </w:t>
      </w:r>
      <w:r>
        <w:t xml:space="preserve">for one risk and a random walk.  In this section we will review how a representative scenario </w:t>
      </w:r>
      <w:r w:rsidR="00BC3C2E">
        <w:t xml:space="preserve">path </w:t>
      </w:r>
      <w:r>
        <w:t>for an actuarial decrement risk (mortality) is generated, and then discuss how all risks are combined in sets of scenarios.</w:t>
      </w:r>
    </w:p>
    <w:p w:rsidR="009371E2" w:rsidRPr="00793CE9" w:rsidRDefault="009371E2" w:rsidP="009371E2">
      <w:pPr>
        <w:rPr>
          <w:u w:val="single"/>
        </w:rPr>
      </w:pPr>
      <w:proofErr w:type="gramStart"/>
      <w:r w:rsidRPr="00793CE9">
        <w:rPr>
          <w:u w:val="single"/>
        </w:rPr>
        <w:t>3.1  Generating</w:t>
      </w:r>
      <w:proofErr w:type="gramEnd"/>
      <w:r w:rsidRPr="00793CE9">
        <w:rPr>
          <w:u w:val="single"/>
        </w:rPr>
        <w:t xml:space="preserve"> a scenario </w:t>
      </w:r>
      <w:r w:rsidR="00BC3C2E">
        <w:rPr>
          <w:u w:val="single"/>
        </w:rPr>
        <w:t xml:space="preserve">path </w:t>
      </w:r>
      <w:r w:rsidRPr="00793CE9">
        <w:rPr>
          <w:u w:val="single"/>
        </w:rPr>
        <w:t>for one risk</w:t>
      </w:r>
    </w:p>
    <w:p w:rsidR="009371E2" w:rsidRDefault="00634D08" w:rsidP="009371E2">
      <w:r>
        <w:t xml:space="preserve">The following items are needed to generate a scenario </w:t>
      </w:r>
      <w:r w:rsidR="00BC3C2E">
        <w:t xml:space="preserve">path </w:t>
      </w:r>
      <w:r>
        <w:t>for one risk:</w:t>
      </w:r>
    </w:p>
    <w:p w:rsidR="00766D43" w:rsidRDefault="00766D43" w:rsidP="00766D43">
      <w:pPr>
        <w:pStyle w:val="ListParagraph"/>
        <w:numPr>
          <w:ilvl w:val="0"/>
          <w:numId w:val="15"/>
        </w:numPr>
      </w:pPr>
      <w:r>
        <w:t>A selected path for this representative scenario (e.g. pop-up or 20-year creep-up)</w:t>
      </w:r>
    </w:p>
    <w:p w:rsidR="00766D43" w:rsidRDefault="00766D43" w:rsidP="00766D43">
      <w:pPr>
        <w:pStyle w:val="ListParagraph"/>
        <w:numPr>
          <w:ilvl w:val="0"/>
          <w:numId w:val="15"/>
        </w:numPr>
      </w:pPr>
      <w:r>
        <w:t>A selected percentile level for this representative scenario</w:t>
      </w:r>
    </w:p>
    <w:p w:rsidR="00634D08" w:rsidRDefault="00634D08" w:rsidP="00634D08">
      <w:pPr>
        <w:pStyle w:val="ListParagraph"/>
        <w:numPr>
          <w:ilvl w:val="0"/>
          <w:numId w:val="15"/>
        </w:numPr>
      </w:pPr>
      <w:r>
        <w:t>The list of adjustment</w:t>
      </w:r>
      <w:r w:rsidR="00766D43">
        <w:t xml:space="preserve"> factors</w:t>
      </w:r>
      <w:r>
        <w:t xml:space="preserve"> that simulate changes from anticipated experience</w:t>
      </w:r>
      <w:r w:rsidR="00766D43">
        <w:t xml:space="preserve"> for this risk</w:t>
      </w:r>
      <w:r>
        <w:t>.</w:t>
      </w:r>
    </w:p>
    <w:p w:rsidR="00766D43" w:rsidRDefault="00766D43" w:rsidP="00634D08">
      <w:pPr>
        <w:pStyle w:val="ListParagraph"/>
        <w:numPr>
          <w:ilvl w:val="0"/>
          <w:numId w:val="15"/>
        </w:numPr>
      </w:pPr>
      <w:r>
        <w:t xml:space="preserve">For each adjustment factor, the value at each of five percentile points on its distribution (0.1%, 16%, 50%, 84%, </w:t>
      </w:r>
      <w:proofErr w:type="gramStart"/>
      <w:r>
        <w:t>99.9</w:t>
      </w:r>
      <w:proofErr w:type="gramEnd"/>
      <w:r>
        <w:t>%)</w:t>
      </w:r>
    </w:p>
    <w:p w:rsidR="0064076C" w:rsidRDefault="0064076C" w:rsidP="009371E2">
      <w:r>
        <w:t>As an example, let’s say that the risk is mortality, the selected percentile level is 99.9% (very adverse) and the selected path is pop-up.</w:t>
      </w:r>
    </w:p>
    <w:p w:rsidR="0064076C" w:rsidRDefault="0064076C" w:rsidP="009371E2">
      <w:r>
        <w:t xml:space="preserve">Next, we need the list of adjustment factors.  For mortality </w:t>
      </w:r>
      <w:r w:rsidR="00C17646">
        <w:t xml:space="preserve">let’s assume </w:t>
      </w:r>
      <w:r>
        <w:t>we have two adjustment factors:</w:t>
      </w:r>
    </w:p>
    <w:p w:rsidR="0064076C" w:rsidRDefault="0064076C" w:rsidP="0064076C">
      <w:pPr>
        <w:pStyle w:val="ListParagraph"/>
        <w:numPr>
          <w:ilvl w:val="0"/>
          <w:numId w:val="16"/>
        </w:numPr>
      </w:pPr>
      <w:r>
        <w:t>A multiplicative adjustment to the mortality rate</w:t>
      </w:r>
    </w:p>
    <w:p w:rsidR="0064076C" w:rsidRDefault="0064076C" w:rsidP="0064076C">
      <w:pPr>
        <w:pStyle w:val="ListParagraph"/>
        <w:numPr>
          <w:ilvl w:val="0"/>
          <w:numId w:val="16"/>
        </w:numPr>
      </w:pPr>
      <w:r>
        <w:t>A multiplicative adjustment to the mortality improvement scale</w:t>
      </w:r>
    </w:p>
    <w:p w:rsidR="0064076C" w:rsidRDefault="00766D43" w:rsidP="009371E2">
      <w:r>
        <w:t xml:space="preserve">The scenario consists of a </w:t>
      </w:r>
      <w:r w:rsidR="00BC3C2E">
        <w:t xml:space="preserve">value for </w:t>
      </w:r>
      <w:r>
        <w:t>each adjustment factor</w:t>
      </w:r>
      <w:r w:rsidR="00BC3C2E">
        <w:t xml:space="preserve"> in each calendar month</w:t>
      </w:r>
      <w:r>
        <w:t>.</w:t>
      </w:r>
      <w:r w:rsidR="0064076C">
        <w:t xml:space="preserve">  We </w:t>
      </w:r>
      <w:r w:rsidR="00C17646">
        <w:t>will calculate the monthly values for</w:t>
      </w:r>
      <w:r w:rsidR="0064076C">
        <w:t xml:space="preserve"> each of the two adjustment factors in turn.</w:t>
      </w:r>
    </w:p>
    <w:p w:rsidR="00BC3C2E" w:rsidRDefault="001A0002" w:rsidP="009371E2">
      <w:r>
        <w:t>Note that t</w:t>
      </w:r>
      <w:r w:rsidR="00BC3C2E">
        <w:t xml:space="preserve">he adjustment factors will be the same for each month within a </w:t>
      </w:r>
      <w:r>
        <w:t>year and will change on a yearly basis.  This reflects the fact that the distribution for each adjustment factor is defined based on variability for an annual time period.  The adjustment factor for a year is calculated and then used for 12 consecutive months in the scenario path.</w:t>
      </w:r>
    </w:p>
    <w:p w:rsidR="00793CE9" w:rsidRDefault="0064076C" w:rsidP="009371E2">
      <w:r>
        <w:t xml:space="preserve">The multiplicative adjustment for mortality for each </w:t>
      </w:r>
      <w:r w:rsidR="001A0002">
        <w:t>year</w:t>
      </w:r>
      <w:r>
        <w:t xml:space="preserve"> is based on the pattern of representative shocks in the 99.9% pop-up random walk</w:t>
      </w:r>
      <w:r w:rsidR="00F07C01">
        <w:rPr>
          <w:rStyle w:val="FootnoteReference"/>
        </w:rPr>
        <w:footnoteReference w:id="6"/>
      </w:r>
      <w:r>
        <w:t>.  Those shocks change on an annual basis; the first few values are:</w:t>
      </w:r>
    </w:p>
    <w:p w:rsidR="0064076C" w:rsidRDefault="0064076C" w:rsidP="0064076C">
      <w:pPr>
        <w:pStyle w:val="NoSpacing"/>
      </w:pPr>
      <w:r>
        <w:t>Year 1</w:t>
      </w:r>
      <w:r>
        <w:tab/>
        <w:t>3.000</w:t>
      </w:r>
    </w:p>
    <w:p w:rsidR="0064076C" w:rsidRDefault="0064076C" w:rsidP="0064076C">
      <w:pPr>
        <w:pStyle w:val="NoSpacing"/>
      </w:pPr>
      <w:r>
        <w:t>Year 2</w:t>
      </w:r>
      <w:r w:rsidR="002F2ACC">
        <w:tab/>
        <w:t>1.243</w:t>
      </w:r>
    </w:p>
    <w:p w:rsidR="0064076C" w:rsidRDefault="0064076C" w:rsidP="0064076C">
      <w:pPr>
        <w:pStyle w:val="NoSpacing"/>
      </w:pPr>
      <w:r>
        <w:t>Year 3</w:t>
      </w:r>
      <w:r w:rsidR="002F2ACC">
        <w:tab/>
        <w:t>0.954</w:t>
      </w:r>
    </w:p>
    <w:p w:rsidR="0064076C" w:rsidRDefault="0064076C" w:rsidP="002F2ACC">
      <w:r>
        <w:t>Year 4</w:t>
      </w:r>
      <w:r w:rsidR="002F2ACC">
        <w:tab/>
        <w:t>0.804</w:t>
      </w:r>
    </w:p>
    <w:p w:rsidR="00310E4E" w:rsidRDefault="002F2ACC" w:rsidP="009371E2">
      <w:r>
        <w:lastRenderedPageBreak/>
        <w:t>These figures are shock</w:t>
      </w:r>
      <w:r w:rsidR="00C17646">
        <w:t>s</w:t>
      </w:r>
      <w:r>
        <w:t xml:space="preserve"> measured in standard deviations.  In an earlier example, we derived the distribution for a multiplicative adjustment for mortality, so let’s use that distribution.  Values were:</w:t>
      </w:r>
    </w:p>
    <w:p w:rsidR="002F2ACC" w:rsidRDefault="002F2ACC" w:rsidP="002F2ACC">
      <w:pPr>
        <w:pStyle w:val="NoSpacing"/>
      </w:pPr>
      <w:r>
        <w:t>99.9% (3 standard errors)</w:t>
      </w:r>
      <w:r>
        <w:tab/>
        <w:t>1.195</w:t>
      </w:r>
    </w:p>
    <w:p w:rsidR="002F2ACC" w:rsidRDefault="002F2ACC" w:rsidP="002F2ACC">
      <w:pPr>
        <w:pStyle w:val="NoSpacing"/>
      </w:pPr>
      <w:r>
        <w:t>84% (1 standard error)</w:t>
      </w:r>
      <w:r>
        <w:tab/>
      </w:r>
      <w:r>
        <w:tab/>
        <w:t>1.098</w:t>
      </w:r>
    </w:p>
    <w:p w:rsidR="00F07C01" w:rsidRDefault="002F2ACC" w:rsidP="00F07C01">
      <w:pPr>
        <w:pStyle w:val="NoSpacing"/>
      </w:pPr>
      <w:r>
        <w:t>50% (0 standard error)</w:t>
      </w:r>
      <w:r>
        <w:tab/>
      </w:r>
      <w:r>
        <w:tab/>
        <w:t>1.050</w:t>
      </w:r>
    </w:p>
    <w:p w:rsidR="00F07C01" w:rsidRDefault="00F07C01" w:rsidP="00F07C01">
      <w:pPr>
        <w:pStyle w:val="NoSpacing"/>
      </w:pPr>
      <w:r>
        <w:t>16% (-1 standard error)</w:t>
      </w:r>
      <w:r>
        <w:tab/>
      </w:r>
      <w:r>
        <w:tab/>
        <w:t>1.004</w:t>
      </w:r>
      <w:r>
        <w:tab/>
      </w:r>
    </w:p>
    <w:p w:rsidR="00F07C01" w:rsidRDefault="00F07C01" w:rsidP="00C17646">
      <w:r>
        <w:t>0.1% (-3 standard errors)</w:t>
      </w:r>
      <w:r>
        <w:tab/>
        <w:t>0.918</w:t>
      </w:r>
    </w:p>
    <w:p w:rsidR="002F2ACC" w:rsidRDefault="002F2ACC" w:rsidP="00C17646">
      <w:r>
        <w:t xml:space="preserve">The monthly values for the multiplicative adjustment are interpolated from this distribution.  The first 12 months correspond to the year 1 shock of 3 standard deviations, so they are </w:t>
      </w:r>
      <w:r w:rsidR="00F07C01">
        <w:t xml:space="preserve">all </w:t>
      </w:r>
      <w:r>
        <w:t xml:space="preserve">equal to 1.195.  The second 12 months correspond to </w:t>
      </w:r>
      <w:r w:rsidR="00F07C01">
        <w:t xml:space="preserve">the year 2 shock of </w:t>
      </w:r>
      <w:r>
        <w:t xml:space="preserve">1.243 standard deviations, so they are equal to the interpolated value of </w:t>
      </w:r>
      <w:r w:rsidR="00F07C01">
        <w:t xml:space="preserve">1.10 </w:t>
      </w:r>
      <w:r>
        <w:t>(which is interpolated between 1.195 and 1.098).</w:t>
      </w:r>
      <w:r w:rsidR="00F07C01">
        <w:t xml:space="preserve">  Continuing in this fashion, one can compute the multiplicative adjustment factor for the mortality rate for each future month.</w:t>
      </w:r>
    </w:p>
    <w:p w:rsidR="00F07C01" w:rsidRDefault="00F07C01" w:rsidP="002F2ACC">
      <w:r>
        <w:t>The other adjustment – the multiplicative adjustment to the mortality improvement scale – is calculated differently because its distribution is defined differently.  Mortality improvement is a special case because the distribution is defined not for a single year but for the entire future.  The adjustment factor does not change over time so it has the same value every month.  The value does not depend on the scenario path (pop-up or creep-up); it depends only on the scenario</w:t>
      </w:r>
      <w:r w:rsidR="00373791">
        <w:t xml:space="preserve"> percentile level.  The adjustment factor for every month is equal to the value at the scenario percentile level in its distribution.</w:t>
      </w:r>
    </w:p>
    <w:p w:rsidR="00373791" w:rsidRDefault="00373791" w:rsidP="002F2ACC">
      <w:r>
        <w:t>Suppose the distribution for the multiplicative adjustment to the mortality improvement scale were defined by the user as follows</w:t>
      </w:r>
      <w:r w:rsidR="00FC5755">
        <w:rPr>
          <w:rStyle w:val="FootnoteReference"/>
        </w:rPr>
        <w:footnoteReference w:id="7"/>
      </w:r>
      <w:r>
        <w:t>:</w:t>
      </w:r>
    </w:p>
    <w:p w:rsidR="00373791" w:rsidRDefault="00373791" w:rsidP="00373791">
      <w:pPr>
        <w:pStyle w:val="NoSpacing"/>
      </w:pPr>
      <w:r>
        <w:t>99.9% (3 standard errors)</w:t>
      </w:r>
      <w:r>
        <w:tab/>
        <w:t>2.00</w:t>
      </w:r>
      <w:r w:rsidR="00FC5755">
        <w:tab/>
        <w:t>(e.g. double the rate of improvement in the improvement scale)</w:t>
      </w:r>
    </w:p>
    <w:p w:rsidR="00373791" w:rsidRDefault="00373791" w:rsidP="00373791">
      <w:pPr>
        <w:pStyle w:val="NoSpacing"/>
      </w:pPr>
      <w:r>
        <w:t>84% (1 standard error)</w:t>
      </w:r>
      <w:r>
        <w:tab/>
      </w:r>
      <w:r>
        <w:tab/>
        <w:t>1.20</w:t>
      </w:r>
    </w:p>
    <w:p w:rsidR="00373791" w:rsidRDefault="00373791" w:rsidP="00373791">
      <w:pPr>
        <w:pStyle w:val="NoSpacing"/>
      </w:pPr>
      <w:r>
        <w:t>50% (0 standard error)</w:t>
      </w:r>
      <w:r>
        <w:tab/>
      </w:r>
      <w:r>
        <w:tab/>
        <w:t>1.00</w:t>
      </w:r>
      <w:r w:rsidR="00FC5755">
        <w:tab/>
        <w:t xml:space="preserve">(e.g. no change to the scale) </w:t>
      </w:r>
    </w:p>
    <w:p w:rsidR="00373791" w:rsidRDefault="00373791" w:rsidP="00373791">
      <w:pPr>
        <w:pStyle w:val="NoSpacing"/>
      </w:pPr>
      <w:r>
        <w:t>16% (-1 standard error)</w:t>
      </w:r>
      <w:r>
        <w:tab/>
      </w:r>
      <w:r>
        <w:tab/>
        <w:t>0.80</w:t>
      </w:r>
      <w:r>
        <w:tab/>
      </w:r>
    </w:p>
    <w:p w:rsidR="00373791" w:rsidRDefault="00373791" w:rsidP="00373791">
      <w:r>
        <w:t>0.1% (-3 standard errors)</w:t>
      </w:r>
      <w:r>
        <w:tab/>
        <w:t>0.10</w:t>
      </w:r>
    </w:p>
    <w:p w:rsidR="00373791" w:rsidRDefault="00373791" w:rsidP="00373791">
      <w:r>
        <w:t>We wish for a scenario at 99.9% (3 standard errors) so the value from this distribution is 2.00 and is the same for every month.</w:t>
      </w:r>
    </w:p>
    <w:p w:rsidR="00F07C01" w:rsidRDefault="00373791" w:rsidP="002F2ACC">
      <w:r>
        <w:t>Note that these values for both adjustment factors appear in the same scenario for this risk.  While mortality risk may have two aspects (statistical variability and rate of improvement), we are treating them both together as one risk</w:t>
      </w:r>
      <w:r w:rsidR="00C17646">
        <w:t>, not two separate risks</w:t>
      </w:r>
      <w:r>
        <w:t>.</w:t>
      </w:r>
    </w:p>
    <w:p w:rsidR="00373791" w:rsidRDefault="00B94BD4" w:rsidP="002F2ACC">
      <w:r>
        <w:t>Note that the anticipated experience scenario for mortality must also specify values for each of these adjustment factors.  Based on the user’s input of the distributions of these adjustments, the anticipated experience scenario has values of 1.05 for the adjustment to the mortality rate and 1.00 for the adjustment to the mortality improvement scale.  Both of these values are the same for every month in the anticipated experience scenario.</w:t>
      </w:r>
    </w:p>
    <w:p w:rsidR="00B94BD4" w:rsidRDefault="00B94BD4" w:rsidP="002F2ACC"/>
    <w:p w:rsidR="009371E2" w:rsidRPr="00793CE9" w:rsidRDefault="009371E2" w:rsidP="009371E2">
      <w:pPr>
        <w:rPr>
          <w:u w:val="single"/>
        </w:rPr>
      </w:pPr>
      <w:proofErr w:type="gramStart"/>
      <w:r w:rsidRPr="00793CE9">
        <w:rPr>
          <w:u w:val="single"/>
        </w:rPr>
        <w:t>3.2  Combining</w:t>
      </w:r>
      <w:proofErr w:type="gramEnd"/>
      <w:r w:rsidRPr="00793CE9">
        <w:rPr>
          <w:u w:val="single"/>
        </w:rPr>
        <w:t xml:space="preserve"> risks in a scenario and sets of scenarios</w:t>
      </w:r>
    </w:p>
    <w:p w:rsidR="009371E2" w:rsidRDefault="009371E2" w:rsidP="009371E2">
      <w:r>
        <w:t>The way risks are combined in a scenario depends on the kind of scenario set that is requested.  There are three kinds of scenario sets.</w:t>
      </w:r>
    </w:p>
    <w:p w:rsidR="009371E2" w:rsidRPr="00793CE9" w:rsidRDefault="009371E2" w:rsidP="009371E2">
      <w:pPr>
        <w:rPr>
          <w:u w:val="single"/>
        </w:rPr>
      </w:pPr>
      <w:proofErr w:type="gramStart"/>
      <w:r w:rsidRPr="00793CE9">
        <w:rPr>
          <w:u w:val="single"/>
        </w:rPr>
        <w:t>3.2.1  Representative</w:t>
      </w:r>
      <w:proofErr w:type="gramEnd"/>
      <w:r w:rsidRPr="00793CE9">
        <w:rPr>
          <w:u w:val="single"/>
        </w:rPr>
        <w:t xml:space="preserve"> scenarios</w:t>
      </w:r>
    </w:p>
    <w:p w:rsidR="000A71CB" w:rsidRDefault="000A71CB" w:rsidP="009371E2">
      <w:r>
        <w:t xml:space="preserve">A set of representative scenarios </w:t>
      </w:r>
      <w:r w:rsidR="00FC5755">
        <w:t xml:space="preserve">for all risks combined </w:t>
      </w:r>
      <w:r>
        <w:t>starts from the sets of representative scenario</w:t>
      </w:r>
      <w:r w:rsidR="00F917E0">
        <w:t xml:space="preserve"> paths</w:t>
      </w:r>
      <w:r>
        <w:t xml:space="preserve"> for each risk.  A representative scenario for all risks combined </w:t>
      </w:r>
      <w:r w:rsidR="00FC5755">
        <w:t>contains</w:t>
      </w:r>
      <w:r>
        <w:t xml:space="preserve"> one scenario </w:t>
      </w:r>
      <w:r w:rsidR="00F917E0">
        <w:t xml:space="preserve">path </w:t>
      </w:r>
      <w:r>
        <w:t>for each risk</w:t>
      </w:r>
      <w:r w:rsidR="00D368AA">
        <w:t>, and all risks except one follow their anticipated path</w:t>
      </w:r>
      <w:r>
        <w:t>.</w:t>
      </w:r>
    </w:p>
    <w:p w:rsidR="000A71CB" w:rsidRDefault="00F917E0" w:rsidP="009371E2">
      <w:r>
        <w:t>T</w:t>
      </w:r>
      <w:r w:rsidR="000A71CB">
        <w:t xml:space="preserve">hat is to say, all of the representative scenarios for mortality risk include anticipated experience for all other risks including interest rates, lapse rates, etc.  All of the </w:t>
      </w:r>
      <w:r w:rsidR="00FC5755">
        <w:t xml:space="preserve">representative </w:t>
      </w:r>
      <w:r w:rsidR="000A71CB">
        <w:t>scenarios for interest rate</w:t>
      </w:r>
      <w:r w:rsidR="00FC5755">
        <w:t xml:space="preserve"> risk</w:t>
      </w:r>
      <w:r w:rsidR="000A71CB">
        <w:t xml:space="preserve"> include anticipated experience for mortality, lapse rates, and so on. </w:t>
      </w:r>
      <w:r>
        <w:t xml:space="preserve">  </w:t>
      </w:r>
    </w:p>
    <w:p w:rsidR="00F917E0" w:rsidRDefault="00F917E0" w:rsidP="009371E2">
      <w:r>
        <w:t>Suppose one has identified four risks, and one has representative scenario paths for each risk at the following percentile levels:</w:t>
      </w:r>
    </w:p>
    <w:p w:rsidR="00F917E0" w:rsidRDefault="00F917E0" w:rsidP="00F917E0">
      <w:pPr>
        <w:pStyle w:val="NoSpacing"/>
      </w:pPr>
      <w:r>
        <w:t>99.9% pop-up</w:t>
      </w:r>
    </w:p>
    <w:p w:rsidR="00F917E0" w:rsidRDefault="00F917E0" w:rsidP="00F917E0">
      <w:pPr>
        <w:pStyle w:val="NoSpacing"/>
      </w:pPr>
      <w:r>
        <w:t>84% pop-up</w:t>
      </w:r>
    </w:p>
    <w:p w:rsidR="00F917E0" w:rsidRDefault="00F917E0" w:rsidP="00F917E0">
      <w:pPr>
        <w:pStyle w:val="NoSpacing"/>
      </w:pPr>
      <w:r>
        <w:t>50% anticipated</w:t>
      </w:r>
    </w:p>
    <w:p w:rsidR="00F917E0" w:rsidRDefault="00F917E0" w:rsidP="00F917E0">
      <w:pPr>
        <w:pStyle w:val="NoSpacing"/>
      </w:pPr>
      <w:r>
        <w:t>16% pop-down</w:t>
      </w:r>
    </w:p>
    <w:p w:rsidR="00F917E0" w:rsidRDefault="00F917E0" w:rsidP="00F917E0">
      <w:r>
        <w:t>0.1% pop-down</w:t>
      </w:r>
    </w:p>
    <w:p w:rsidR="00F917E0" w:rsidRDefault="00F917E0" w:rsidP="00F917E0">
      <w:r>
        <w:t>One therefore has four risks and a total of 4 x 5 = 20 scenario paths.</w:t>
      </w:r>
      <w:r w:rsidR="00D368AA">
        <w:t xml:space="preserve">   However, there are just 17 representative scenarios.  These are:</w:t>
      </w:r>
    </w:p>
    <w:p w:rsidR="00D368AA" w:rsidRDefault="00D368AA" w:rsidP="00F917E0">
      <w:r>
        <w:t>Scenario 1:</w:t>
      </w:r>
      <w:r>
        <w:tab/>
      </w:r>
      <w:r>
        <w:tab/>
      </w:r>
      <w:r w:rsidR="00D4205C">
        <w:t xml:space="preserve">Anticipated path for </w:t>
      </w:r>
      <w:r>
        <w:t>all four risks</w:t>
      </w:r>
    </w:p>
    <w:p w:rsidR="00D368AA" w:rsidRDefault="00D368AA" w:rsidP="00F917E0">
      <w:r>
        <w:t>Scenarios 2-5:</w:t>
      </w:r>
      <w:r>
        <w:tab/>
      </w:r>
      <w:r>
        <w:tab/>
        <w:t>Anticipated paths for risks 2, 3, and 4, the four other paths for risk 1</w:t>
      </w:r>
    </w:p>
    <w:p w:rsidR="00D368AA" w:rsidRDefault="00D368AA" w:rsidP="00D368AA">
      <w:r>
        <w:t>Scenarios 6-9:</w:t>
      </w:r>
      <w:r>
        <w:tab/>
      </w:r>
      <w:r>
        <w:tab/>
        <w:t>Anticipated paths for risks 1, 3, and 4, the four other paths for risk 2</w:t>
      </w:r>
    </w:p>
    <w:p w:rsidR="00D368AA" w:rsidRDefault="00D368AA" w:rsidP="00D368AA">
      <w:r>
        <w:t>Scenarios 10-13:</w:t>
      </w:r>
      <w:r>
        <w:tab/>
        <w:t>Anticipated paths for risks 1, 2, and 4, the four other paths for risk 3</w:t>
      </w:r>
    </w:p>
    <w:p w:rsidR="00D368AA" w:rsidRDefault="00D368AA" w:rsidP="00D368AA">
      <w:r>
        <w:t>Scenarios 14-17:</w:t>
      </w:r>
      <w:r>
        <w:tab/>
        <w:t>Anticipated paths for risks 1, 2, and 3, the four other paths for risk 4</w:t>
      </w:r>
    </w:p>
    <w:p w:rsidR="009371E2" w:rsidRDefault="000A71CB" w:rsidP="009371E2">
      <w:r>
        <w:t xml:space="preserve">Note that when other risk variables are dynamically linked to one particular risk such as interest rates, then the </w:t>
      </w:r>
      <w:r w:rsidR="00DE55E3">
        <w:t xml:space="preserve">model results for </w:t>
      </w:r>
      <w:r>
        <w:t xml:space="preserve">representative scenarios for </w:t>
      </w:r>
      <w:r w:rsidR="00DE55E3">
        <w:t xml:space="preserve">the linked risk (e.g. </w:t>
      </w:r>
      <w:r>
        <w:t>interest rates</w:t>
      </w:r>
      <w:r w:rsidR="00DE55E3">
        <w:t>)</w:t>
      </w:r>
      <w:r>
        <w:t xml:space="preserve"> include the effect of that dynamic link.</w:t>
      </w:r>
      <w:r w:rsidR="00DE55E3">
        <w:t xml:space="preserve">  The link occurs inside the model, and is not part of the scenario data itself.  For example, if lapse rates are dynamically linked to interest rates, a representative scenario </w:t>
      </w:r>
      <w:r w:rsidR="00FC5755">
        <w:t xml:space="preserve">defined as </w:t>
      </w:r>
      <w:r w:rsidR="00DE55E3">
        <w:t>focusing on interest rate risk will include anticipated (or median) lapse rates</w:t>
      </w:r>
      <w:r w:rsidR="00FC5755">
        <w:t xml:space="preserve"> in the scenario definition</w:t>
      </w:r>
      <w:r w:rsidR="00DE55E3">
        <w:t>.  However, within the simulation model lapse rates will be adjusted according to the dynamic link to interest rates in the scenario.</w:t>
      </w:r>
      <w:r w:rsidR="00FC5755">
        <w:t xml:space="preserve">  The dynamic behavior of lapse rates wi</w:t>
      </w:r>
      <w:r w:rsidR="00464573">
        <w:t>ll</w:t>
      </w:r>
      <w:r w:rsidR="00FC5755">
        <w:t xml:space="preserve"> therefore be quantified as part of the measure of interest rate risk and not as part of lapse rate risk.</w:t>
      </w:r>
    </w:p>
    <w:p w:rsidR="009371E2" w:rsidRPr="00793CE9" w:rsidRDefault="009371E2" w:rsidP="009371E2">
      <w:pPr>
        <w:rPr>
          <w:u w:val="single"/>
        </w:rPr>
      </w:pPr>
      <w:proofErr w:type="gramStart"/>
      <w:r w:rsidRPr="00793CE9">
        <w:rPr>
          <w:u w:val="single"/>
        </w:rPr>
        <w:lastRenderedPageBreak/>
        <w:t>3.2.2  Grid</w:t>
      </w:r>
      <w:proofErr w:type="gramEnd"/>
      <w:r w:rsidRPr="00793CE9">
        <w:rPr>
          <w:u w:val="single"/>
        </w:rPr>
        <w:t xml:space="preserve"> of representative scenarios</w:t>
      </w:r>
    </w:p>
    <w:p w:rsidR="00DE55E3" w:rsidRDefault="00DE55E3" w:rsidP="009371E2">
      <w:r>
        <w:t>To make a grid of representative scenarios, we again start with the set of representative scenario</w:t>
      </w:r>
      <w:r w:rsidR="00D4205C">
        <w:t xml:space="preserve"> path</w:t>
      </w:r>
      <w:r>
        <w:t xml:space="preserve">s for each risk.  To generate a scenario for all risks combined, we take one scenario </w:t>
      </w:r>
      <w:r w:rsidR="00D4205C">
        <w:t xml:space="preserve">path </w:t>
      </w:r>
      <w:r>
        <w:t>for each risk and put them together.</w:t>
      </w:r>
      <w:r w:rsidR="00310E4E">
        <w:t xml:space="preserve">  The term “grid” comes from the idea that </w:t>
      </w:r>
      <w:r w:rsidR="00FC5755">
        <w:t>a grid of representative scenarios</w:t>
      </w:r>
      <w:r w:rsidR="00310E4E">
        <w:t xml:space="preserve"> includes all permutations and combinations that can be created by picking one scenario </w:t>
      </w:r>
      <w:r w:rsidR="00D4205C">
        <w:t xml:space="preserve">path </w:t>
      </w:r>
      <w:r w:rsidR="00310E4E">
        <w:t xml:space="preserve">for each risk and combining them into a scenario for all risks combined. </w:t>
      </w:r>
      <w:r w:rsidR="00D4205C">
        <w:t xml:space="preserve"> </w:t>
      </w:r>
    </w:p>
    <w:p w:rsidR="00D4205C" w:rsidRPr="00D4205C" w:rsidRDefault="00D4205C" w:rsidP="009371E2">
      <w:r>
        <w:t>If there are four risks and five paths for each risk, then the number of scenarios in the grid is 5</w:t>
      </w:r>
      <w:r>
        <w:rPr>
          <w:vertAlign w:val="superscript"/>
        </w:rPr>
        <w:t>4</w:t>
      </w:r>
      <w:r>
        <w:t xml:space="preserve"> = 625.</w:t>
      </w:r>
    </w:p>
    <w:p w:rsidR="009371E2" w:rsidRPr="00793CE9" w:rsidRDefault="00DE55E3" w:rsidP="009371E2">
      <w:pPr>
        <w:rPr>
          <w:u w:val="single"/>
        </w:rPr>
      </w:pPr>
      <w:r w:rsidRPr="00793CE9">
        <w:rPr>
          <w:u w:val="single"/>
        </w:rPr>
        <w:t xml:space="preserve"> </w:t>
      </w:r>
      <w:proofErr w:type="gramStart"/>
      <w:r w:rsidR="009371E2" w:rsidRPr="00793CE9">
        <w:rPr>
          <w:u w:val="single"/>
        </w:rPr>
        <w:t>3.2.3  Stochastic</w:t>
      </w:r>
      <w:proofErr w:type="gramEnd"/>
      <w:r w:rsidR="009371E2" w:rsidRPr="00793CE9">
        <w:rPr>
          <w:u w:val="single"/>
        </w:rPr>
        <w:t xml:space="preserve"> scenarios</w:t>
      </w:r>
    </w:p>
    <w:p w:rsidR="009371E2" w:rsidRDefault="009371E2" w:rsidP="009371E2">
      <w:r>
        <w:t xml:space="preserve">In a stochastic scenario, </w:t>
      </w:r>
      <w:r w:rsidR="00310E4E">
        <w:t>e</w:t>
      </w:r>
      <w:r>
        <w:t>ach month</w:t>
      </w:r>
      <w:r w:rsidR="00793CE9">
        <w:t>’</w:t>
      </w:r>
      <w:r>
        <w:t>s values are generated using a random shock for each risk</w:t>
      </w:r>
      <w:r w:rsidR="000A71CB">
        <w:t>.  The random shocks come from a random number generator seeded with a value based on the scenario number; they are not the formulaic random shocks used for the representative scenarios</w:t>
      </w:r>
      <w:r>
        <w:t xml:space="preserve">.  The random shocks </w:t>
      </w:r>
      <w:r w:rsidR="00793CE9">
        <w:t xml:space="preserve">for each risk </w:t>
      </w:r>
      <w:r>
        <w:t xml:space="preserve">are uncorrelated </w:t>
      </w:r>
      <w:r w:rsidR="00793CE9">
        <w:t xml:space="preserve">with one another.  There is no attempt to make any single scenario representative of a percentile level for any risk.  As a result, a large number of scenarios </w:t>
      </w:r>
      <w:r w:rsidR="000A71CB">
        <w:t>must</w:t>
      </w:r>
      <w:r w:rsidR="00793CE9">
        <w:t xml:space="preserve"> be generated in order to get a good picture of the distribution of results.</w:t>
      </w:r>
    </w:p>
    <w:p w:rsidR="006270BA" w:rsidRDefault="006270BA"/>
    <w:p w:rsidR="005A5665" w:rsidRPr="005A5665" w:rsidRDefault="005A5665">
      <w:pPr>
        <w:rPr>
          <w:u w:val="single"/>
        </w:rPr>
      </w:pPr>
      <w:proofErr w:type="gramStart"/>
      <w:r w:rsidRPr="005A5665">
        <w:rPr>
          <w:u w:val="single"/>
        </w:rPr>
        <w:t>3.3  Assigning</w:t>
      </w:r>
      <w:proofErr w:type="gramEnd"/>
      <w:r w:rsidRPr="005A5665">
        <w:rPr>
          <w:u w:val="single"/>
        </w:rPr>
        <w:t xml:space="preserve"> weights to scenario paths and scenarios</w:t>
      </w:r>
    </w:p>
    <w:p w:rsidR="005A5665" w:rsidRDefault="005A5665">
      <w:r>
        <w:t>One must assign a probability weight to each scenario in a set of scenarios so that the results of each scenario can be weighted together to approximate the “mean”.  In the representative scenario</w:t>
      </w:r>
      <w:r w:rsidR="00F74D07">
        <w:t>s</w:t>
      </w:r>
      <w:r>
        <w:t xml:space="preserve"> method, the reserve is the sum of this “mean” and a “margin” that is based on variations from the mean.</w:t>
      </w:r>
    </w:p>
    <w:p w:rsidR="005A5665" w:rsidRDefault="005A5665">
      <w:r>
        <w:t>To calculate the weight for a representative scenario or for each scenario in grid, we need the following:</w:t>
      </w:r>
    </w:p>
    <w:p w:rsidR="00381670" w:rsidRDefault="003276D4">
      <w:pPr>
        <w:rPr>
          <w:rFonts w:eastAsiaTheme="minorEastAsia"/>
        </w:rPr>
      </w:pPr>
      <m:oMath>
        <m:sSub>
          <m:sSubPr>
            <m:ctrlPr>
              <w:rPr>
                <w:rFonts w:ascii="Cambria Math" w:hAnsi="Cambria Math"/>
                <w:i/>
              </w:rPr>
            </m:ctrlPr>
          </m:sSubPr>
          <m:e>
            <m:r>
              <w:rPr>
                <w:rFonts w:ascii="Cambria Math" w:hAnsi="Cambria Math"/>
              </w:rPr>
              <m:t>w</m:t>
            </m:r>
          </m:e>
          <m:sub>
            <m:r>
              <w:rPr>
                <w:rFonts w:ascii="Cambria Math" w:hAnsi="Cambria Math"/>
              </w:rPr>
              <m:t>r</m:t>
            </m:r>
          </m:sub>
        </m:sSub>
      </m:oMath>
      <w:r w:rsidR="00381670">
        <w:rPr>
          <w:rFonts w:eastAsiaTheme="minorEastAsia"/>
        </w:rPr>
        <w:tab/>
        <w:t>Weight assigned to risk r.  The sum of these weights must equal 1.0</w:t>
      </w:r>
    </w:p>
    <w:p w:rsidR="00383D06" w:rsidRDefault="003276D4">
      <w:pPr>
        <w:rPr>
          <w:rFonts w:eastAsiaTheme="minorEastAsia"/>
        </w:rPr>
      </w:pPr>
      <m:oMath>
        <m:sSub>
          <m:sSubPr>
            <m:ctrlPr>
              <w:rPr>
                <w:rFonts w:ascii="Cambria Math" w:hAnsi="Cambria Math"/>
                <w:i/>
              </w:rPr>
            </m:ctrlPr>
          </m:sSubPr>
          <m:e>
            <m:r>
              <w:rPr>
                <w:rFonts w:ascii="Cambria Math" w:hAnsi="Cambria Math"/>
              </w:rPr>
              <m:t>p</m:t>
            </m:r>
          </m:e>
          <m:sub>
            <m:r>
              <w:rPr>
                <w:rFonts w:ascii="Cambria Math" w:hAnsi="Cambria Math"/>
              </w:rPr>
              <m:t>r,s</m:t>
            </m:r>
          </m:sub>
        </m:sSub>
      </m:oMath>
      <w:r w:rsidR="00383D06">
        <w:rPr>
          <w:rFonts w:eastAsiaTheme="minorEastAsia"/>
        </w:rPr>
        <w:tab/>
      </w:r>
      <w:proofErr w:type="gramStart"/>
      <w:r w:rsidR="00383D06">
        <w:rPr>
          <w:rFonts w:eastAsiaTheme="minorEastAsia"/>
        </w:rPr>
        <w:t>Probability weight for scenario path s for risk r.</w:t>
      </w:r>
      <w:proofErr w:type="gramEnd"/>
      <w:r w:rsidR="00383D06">
        <w:rPr>
          <w:rFonts w:eastAsiaTheme="minorEastAsia"/>
        </w:rPr>
        <w:t xml:space="preserve">  The sum of these probability weights for risk r must equal 1.0 for each risk r.  </w:t>
      </w:r>
    </w:p>
    <w:p w:rsidR="00DC5B72" w:rsidRDefault="00DC5B72">
      <w:pPr>
        <w:rPr>
          <w:rFonts w:eastAsiaTheme="minorEastAsia"/>
        </w:rPr>
      </w:pPr>
      <w:r>
        <w:rPr>
          <w:rFonts w:eastAsiaTheme="minorEastAsia"/>
        </w:rPr>
        <w:t>Across all risks r:</w:t>
      </w:r>
    </w:p>
    <w:p w:rsidR="00DC5B72" w:rsidRPr="00DC5B72" w:rsidRDefault="003276D4">
      <w:pPr>
        <w:rPr>
          <w:rFonts w:eastAsiaTheme="minorEastAsia"/>
        </w:rPr>
      </w:pPr>
      <m:oMathPara>
        <m:oMath>
          <m:nary>
            <m:naryPr>
              <m:chr m:val="∑"/>
              <m:limLoc m:val="undOvr"/>
              <m:supHide m:val="1"/>
              <m:ctrlPr>
                <w:rPr>
                  <w:rFonts w:ascii="Cambria Math" w:eastAsiaTheme="minorEastAsia" w:hAnsi="Cambria Math"/>
                  <w:i/>
                </w:rPr>
              </m:ctrlPr>
            </m:naryPr>
            <m:sub>
              <m:r>
                <w:rPr>
                  <w:rFonts w:ascii="Cambria Math" w:eastAsiaTheme="minorEastAsia" w:hAnsi="Cambria Math"/>
                </w:rPr>
                <m:t>r</m:t>
              </m:r>
            </m: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r</m:t>
                  </m:r>
                </m:sub>
              </m:sSub>
            </m:e>
          </m:nary>
          <m:r>
            <w:rPr>
              <w:rFonts w:ascii="Cambria Math" w:eastAsiaTheme="minorEastAsia" w:hAnsi="Cambria Math"/>
            </w:rPr>
            <m:t>=1.0</m:t>
          </m:r>
        </m:oMath>
      </m:oMathPara>
    </w:p>
    <w:p w:rsidR="00DC5B72" w:rsidRDefault="00DC5B72" w:rsidP="00DC5B72">
      <w:pPr>
        <w:rPr>
          <w:rFonts w:eastAsiaTheme="minorEastAsia"/>
        </w:rPr>
      </w:pPr>
      <w:r>
        <w:rPr>
          <w:rFonts w:eastAsiaTheme="minorEastAsia"/>
        </w:rPr>
        <w:t>Separately for each risk r:</w:t>
      </w:r>
    </w:p>
    <w:p w:rsidR="007964B8" w:rsidRDefault="003276D4" w:rsidP="007964B8">
      <m:oMathPara>
        <m:oMath>
          <m:nary>
            <m:naryPr>
              <m:chr m:val="∑"/>
              <m:limLoc m:val="undOvr"/>
              <m:supHide m:val="1"/>
              <m:ctrlPr>
                <w:rPr>
                  <w:rFonts w:ascii="Cambria Math" w:eastAsiaTheme="minorEastAsia" w:hAnsi="Cambria Math"/>
                  <w:i/>
                </w:rPr>
              </m:ctrlPr>
            </m:naryPr>
            <m:sub>
              <m:r>
                <w:rPr>
                  <w:rFonts w:ascii="Cambria Math" w:eastAsiaTheme="minorEastAsia" w:hAnsi="Cambria Math"/>
                </w:rPr>
                <m:t>s</m:t>
              </m:r>
            </m:sub>
            <m:sup/>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r,s</m:t>
                  </m:r>
                </m:sub>
              </m:sSub>
            </m:e>
          </m:nary>
          <m:r>
            <w:rPr>
              <w:rFonts w:ascii="Cambria Math" w:eastAsiaTheme="minorEastAsia" w:hAnsi="Cambria Math"/>
            </w:rPr>
            <m:t>=1.0</m:t>
          </m:r>
          <m:r>
            <m:rPr>
              <m:sty m:val="p"/>
            </m:rPr>
            <w:rPr>
              <w:rFonts w:eastAsiaTheme="minorEastAsia"/>
            </w:rPr>
            <w:br/>
          </m:r>
        </m:oMath>
      </m:oMathPara>
      <w:r w:rsidR="007964B8">
        <w:t xml:space="preserve">The weights </w:t>
      </w:r>
      <m:oMath>
        <m:sSub>
          <m:sSubPr>
            <m:ctrlPr>
              <w:rPr>
                <w:rFonts w:ascii="Cambria Math" w:hAnsi="Cambria Math"/>
                <w:i/>
              </w:rPr>
            </m:ctrlPr>
          </m:sSubPr>
          <m:e>
            <m:r>
              <w:rPr>
                <w:rFonts w:ascii="Cambria Math" w:hAnsi="Cambria Math"/>
              </w:rPr>
              <m:t>w</m:t>
            </m:r>
          </m:e>
          <m:sub>
            <m:r>
              <w:rPr>
                <w:rFonts w:ascii="Cambria Math" w:hAnsi="Cambria Math"/>
              </w:rPr>
              <m:t>r</m:t>
            </m:r>
          </m:sub>
        </m:sSub>
      </m:oMath>
      <w:r w:rsidR="007964B8">
        <w:rPr>
          <w:rFonts w:eastAsiaTheme="minorEastAsia"/>
        </w:rPr>
        <w:t xml:space="preserve"> </w:t>
      </w:r>
      <w:r w:rsidR="007964B8">
        <w:t>assigned to each risk may be subjective.  No standard approach has been developed to assign these weights.  For the field test we will use equal weights</w:t>
      </w:r>
      <w:r w:rsidR="007964B8">
        <w:rPr>
          <w:rStyle w:val="FootnoteReference"/>
        </w:rPr>
        <w:footnoteReference w:id="8"/>
      </w:r>
      <w:r w:rsidR="007964B8">
        <w:t xml:space="preserve">.  </w:t>
      </w:r>
    </w:p>
    <w:p w:rsidR="007964B8" w:rsidRDefault="007964B8" w:rsidP="007964B8">
      <w:r>
        <w:t xml:space="preserve">The probabilities </w:t>
      </w:r>
      <m:oMath>
        <m:sSub>
          <m:sSubPr>
            <m:ctrlPr>
              <w:rPr>
                <w:rFonts w:ascii="Cambria Math" w:hAnsi="Cambria Math"/>
                <w:i/>
              </w:rPr>
            </m:ctrlPr>
          </m:sSubPr>
          <m:e>
            <m:r>
              <w:rPr>
                <w:rFonts w:ascii="Cambria Math" w:hAnsi="Cambria Math"/>
              </w:rPr>
              <m:t>p</m:t>
            </m:r>
          </m:e>
          <m:sub>
            <m:r>
              <w:rPr>
                <w:rFonts w:ascii="Cambria Math" w:hAnsi="Cambria Math"/>
              </w:rPr>
              <m:t>r,s</m:t>
            </m:r>
          </m:sub>
        </m:sSub>
      </m:oMath>
      <w:r>
        <w:rPr>
          <w:rFonts w:eastAsiaTheme="minorEastAsia"/>
        </w:rPr>
        <w:t xml:space="preserve"> </w:t>
      </w:r>
      <w:r>
        <w:t xml:space="preserve">assigned to each scenario </w:t>
      </w:r>
      <w:r w:rsidR="00683420">
        <w:t>path will be defined as follows.</w:t>
      </w:r>
    </w:p>
    <w:p w:rsidR="00683420" w:rsidRDefault="00683420" w:rsidP="007964B8">
      <w:pPr>
        <w:rPr>
          <w:rFonts w:eastAsiaTheme="minorEastAsia"/>
        </w:rPr>
      </w:pPr>
      <w:r>
        <w:t xml:space="preserve">Each scenario path corresponds to a specific percentile level in the cumulative distribution of the risk variable.  Call that percentile </w:t>
      </w:r>
      <w:proofErr w:type="gramStart"/>
      <w:r>
        <w:t xml:space="preserve">level </w:t>
      </w:r>
      <w:proofErr w:type="gramEnd"/>
      <m:oMath>
        <m:sSub>
          <m:sSubPr>
            <m:ctrlPr>
              <w:rPr>
                <w:rFonts w:ascii="Cambria Math" w:hAnsi="Cambria Math"/>
                <w:i/>
              </w:rPr>
            </m:ctrlPr>
          </m:sSubPr>
          <m:e>
            <m:r>
              <w:rPr>
                <w:rFonts w:ascii="Cambria Math" w:hAnsi="Cambria Math"/>
              </w:rPr>
              <m:t>P</m:t>
            </m:r>
          </m:e>
          <m:sub>
            <m:r>
              <w:rPr>
                <w:rFonts w:ascii="Cambria Math" w:hAnsi="Cambria Math"/>
              </w:rPr>
              <m:t>s</m:t>
            </m:r>
          </m:sub>
        </m:sSub>
      </m:oMath>
      <w:r>
        <w:t xml:space="preserve">.  Using the inverse normal distribution function, we can determine the number of standard errors from the mean corresponding to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00D028E1">
        <w:rPr>
          <w:rFonts w:eastAsiaTheme="minorEastAsia"/>
        </w:rPr>
        <w:t xml:space="preserve"> and call </w:t>
      </w:r>
      <w:proofErr w:type="gramStart"/>
      <w:r w:rsidR="00D028E1">
        <w:rPr>
          <w:rFonts w:eastAsiaTheme="minorEastAsia"/>
        </w:rPr>
        <w:t xml:space="preserve">it </w:t>
      </w:r>
      <w:proofErr w:type="gramEnd"/>
      <m:oMath>
        <m:sSub>
          <m:sSubPr>
            <m:ctrlPr>
              <w:rPr>
                <w:rFonts w:ascii="Cambria Math" w:hAnsi="Cambria Math"/>
                <w:i/>
              </w:rPr>
            </m:ctrlPr>
          </m:sSubPr>
          <m:e>
            <m:r>
              <w:rPr>
                <w:rFonts w:ascii="Cambria Math" w:hAnsi="Cambria Math"/>
              </w:rPr>
              <m:t>E</m:t>
            </m:r>
          </m:e>
          <m:sub>
            <m:r>
              <w:rPr>
                <w:rFonts w:ascii="Cambria Math" w:hAnsi="Cambria Math"/>
              </w:rPr>
              <m:t>s</m:t>
            </m:r>
          </m:sub>
        </m:sSub>
        <m:r>
          <w:rPr>
            <w:rFonts w:ascii="Cambria Math" w:hAnsi="Cambria Math"/>
          </w:rPr>
          <m:t>=</m:t>
        </m:r>
        <m:sSup>
          <m:sSupPr>
            <m:ctrlPr>
              <w:rPr>
                <w:rFonts w:ascii="Cambria Math" w:hAnsi="Cambria Math"/>
                <w:i/>
              </w:rPr>
            </m:ctrlPr>
          </m:sSupPr>
          <m:e>
            <m:r>
              <w:rPr>
                <w:rFonts w:ascii="Cambria Math" w:hAnsi="Cambria Math"/>
              </w:rPr>
              <m:t>ψ</m:t>
            </m:r>
          </m:e>
          <m:sup>
            <m:r>
              <w:rPr>
                <w:rFonts w:ascii="Cambria Math" w:hAnsi="Cambria Math"/>
              </w:rPr>
              <m:t>-1</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r>
          <w:rPr>
            <w:rFonts w:ascii="Cambria Math" w:eastAsiaTheme="minorEastAsia" w:hAnsi="Cambria Math"/>
          </w:rPr>
          <m:t>)</m:t>
        </m:r>
      </m:oMath>
      <w:r w:rsidR="00D028E1">
        <w:rPr>
          <w:rFonts w:eastAsiaTheme="minorEastAsia"/>
        </w:rPr>
        <w:t>.</w:t>
      </w:r>
    </w:p>
    <w:p w:rsidR="00C111B5" w:rsidRDefault="00C111B5" w:rsidP="007964B8">
      <w:pPr>
        <w:rPr>
          <w:rFonts w:eastAsiaTheme="minorEastAsia"/>
        </w:rPr>
      </w:pPr>
      <w:r>
        <w:rPr>
          <w:rFonts w:eastAsiaTheme="minorEastAsia"/>
        </w:rPr>
        <w:t xml:space="preserve">We will set the weight for scenario </w:t>
      </w:r>
      <w:proofErr w:type="spellStart"/>
      <w:r>
        <w:rPr>
          <w:rFonts w:eastAsiaTheme="minorEastAsia"/>
        </w:rPr>
        <w:t>s</w:t>
      </w:r>
      <w:proofErr w:type="spellEnd"/>
      <w:r>
        <w:rPr>
          <w:rFonts w:eastAsiaTheme="minorEastAsia"/>
        </w:rPr>
        <w:t xml:space="preserve"> equal to the total probability under the normal bell-shaped curve from x-axis point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s-1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s</m:t>
                </m:r>
              </m:sub>
            </m:sSub>
          </m:e>
        </m:d>
        <m:r>
          <w:rPr>
            <w:rFonts w:ascii="Cambria Math" w:eastAsiaTheme="minorEastAsia" w:hAnsi="Cambria Math"/>
          </w:rPr>
          <m:t>/2</m:t>
        </m:r>
      </m:oMath>
      <w:r>
        <w:rPr>
          <w:rFonts w:eastAsiaTheme="minorEastAsia"/>
        </w:rPr>
        <w:t xml:space="preserve"> </w:t>
      </w:r>
      <w:proofErr w:type="gramStart"/>
      <w:r>
        <w:rPr>
          <w:rFonts w:eastAsiaTheme="minorEastAsia"/>
        </w:rPr>
        <w:t xml:space="preserve">to </w:t>
      </w:r>
      <w:proofErr w:type="gramEnd"/>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s+1</m:t>
                </m:r>
              </m:sub>
            </m:sSub>
          </m:e>
        </m:d>
        <m:r>
          <w:rPr>
            <w:rFonts w:ascii="Cambria Math" w:eastAsiaTheme="minorEastAsia" w:hAnsi="Cambria Math"/>
          </w:rPr>
          <m:t>/2</m:t>
        </m:r>
      </m:oMath>
      <w:r>
        <w:rPr>
          <w:rFonts w:eastAsiaTheme="minorEastAsia"/>
        </w:rPr>
        <w:t>.  This probability is easily calculated using the cumulative normal distribution function.</w:t>
      </w:r>
    </w:p>
    <w:p w:rsidR="00D028E1" w:rsidRDefault="00C111B5" w:rsidP="007964B8">
      <w:pPr>
        <w:rPr>
          <w:rFonts w:eastAsiaTheme="minorEastAsia"/>
        </w:rPr>
      </w:pPr>
      <m:oMathPara>
        <m:oMath>
          <m:r>
            <w:rPr>
              <w:rFonts w:ascii="Cambria Math" w:eastAsiaTheme="minorEastAsia" w:hAnsi="Cambria Math"/>
            </w:rPr>
            <m:t>weight=ψ</m:t>
          </m:r>
          <m:d>
            <m:dPr>
              <m:ctrlPr>
                <w:rPr>
                  <w:rFonts w:ascii="Cambria Math" w:eastAsiaTheme="minorEastAsia" w:hAnsi="Cambria Math"/>
                  <w:i/>
                </w:rPr>
              </m:ctrlPr>
            </m:dPr>
            <m:e>
              <m:f>
                <m:fPr>
                  <m:type m:val="lin"/>
                  <m:ctrlPr>
                    <w:rPr>
                      <w:rFonts w:ascii="Cambria Math" w:eastAsiaTheme="minorEastAsia" w:hAnsi="Cambria Math"/>
                      <w:i/>
                    </w:rPr>
                  </m:ctrlPr>
                </m:fPr>
                <m:num>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s+1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s</m:t>
                          </m:r>
                        </m:sub>
                      </m:sSub>
                    </m:e>
                  </m:d>
                </m:num>
                <m:den>
                  <m:r>
                    <w:rPr>
                      <w:rFonts w:ascii="Cambria Math" w:eastAsiaTheme="minorEastAsia" w:hAnsi="Cambria Math"/>
                    </w:rPr>
                    <m:t>2</m:t>
                  </m:r>
                </m:den>
              </m:f>
            </m:e>
          </m:d>
          <m:r>
            <w:rPr>
              <w:rFonts w:ascii="Cambria Math" w:eastAsiaTheme="minorEastAsia" w:hAnsi="Cambria Math"/>
            </w:rPr>
            <m:t>-ψ</m:t>
          </m:r>
          <m:d>
            <m:dPr>
              <m:ctrlPr>
                <w:rPr>
                  <w:rFonts w:ascii="Cambria Math" w:eastAsiaTheme="minorEastAsia" w:hAnsi="Cambria Math"/>
                  <w:i/>
                </w:rPr>
              </m:ctrlPr>
            </m:dPr>
            <m:e>
              <m:f>
                <m:fPr>
                  <m:type m:val="lin"/>
                  <m:ctrlPr>
                    <w:rPr>
                      <w:rFonts w:ascii="Cambria Math" w:eastAsiaTheme="minorEastAsia" w:hAnsi="Cambria Math"/>
                      <w:i/>
                    </w:rPr>
                  </m:ctrlPr>
                </m:fPr>
                <m:num>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s-1</m:t>
                          </m:r>
                        </m:sub>
                      </m:sSub>
                    </m:e>
                  </m:d>
                </m:num>
                <m:den>
                  <m:r>
                    <w:rPr>
                      <w:rFonts w:ascii="Cambria Math" w:eastAsiaTheme="minorEastAsia" w:hAnsi="Cambria Math"/>
                    </w:rPr>
                    <m:t>2</m:t>
                  </m:r>
                </m:den>
              </m:f>
            </m:e>
          </m:d>
        </m:oMath>
      </m:oMathPara>
    </w:p>
    <w:p w:rsidR="00D028E1" w:rsidRDefault="00795384" w:rsidP="007964B8">
      <w:pPr>
        <w:rPr>
          <w:rFonts w:eastAsiaTheme="minorEastAsia"/>
        </w:rPr>
      </w:pPr>
      <w:r>
        <w:t xml:space="preserve">For the outlier scenarios where either </w:t>
      </w:r>
      <m:oMath>
        <m:sSub>
          <m:sSubPr>
            <m:ctrlPr>
              <w:rPr>
                <w:rFonts w:ascii="Cambria Math" w:hAnsi="Cambria Math"/>
                <w:i/>
              </w:rPr>
            </m:ctrlPr>
          </m:sSubPr>
          <m:e>
            <m:r>
              <w:rPr>
                <w:rFonts w:ascii="Cambria Math" w:hAnsi="Cambria Math"/>
              </w:rPr>
              <m:t>E</m:t>
            </m:r>
          </m:e>
          <m:sub>
            <m:r>
              <w:rPr>
                <w:rFonts w:ascii="Cambria Math" w:hAnsi="Cambria Math"/>
              </w:rPr>
              <m:t>s+1</m:t>
            </m:r>
          </m:sub>
        </m:sSub>
      </m:oMath>
      <w:r>
        <w:rPr>
          <w:rFonts w:eastAsiaTheme="minorEastAsia"/>
        </w:rPr>
        <w:t xml:space="preserve"> or </w:t>
      </w:r>
      <m:oMath>
        <m:sSub>
          <m:sSubPr>
            <m:ctrlPr>
              <w:rPr>
                <w:rFonts w:ascii="Cambria Math" w:hAnsi="Cambria Math"/>
                <w:i/>
              </w:rPr>
            </m:ctrlPr>
          </m:sSubPr>
          <m:e>
            <m:r>
              <w:rPr>
                <w:rFonts w:ascii="Cambria Math" w:hAnsi="Cambria Math"/>
              </w:rPr>
              <m:t>E</m:t>
            </m:r>
          </m:e>
          <m:sub>
            <m:r>
              <w:rPr>
                <w:rFonts w:ascii="Cambria Math" w:hAnsi="Cambria Math"/>
              </w:rPr>
              <m:t>s-1</m:t>
            </m:r>
          </m:sub>
        </m:sSub>
      </m:oMath>
      <w:r>
        <w:rPr>
          <w:rFonts w:eastAsiaTheme="minorEastAsia"/>
        </w:rPr>
        <w:t xml:space="preserve"> does not exist, the corresponding value of </w:t>
      </w:r>
      <m:oMath>
        <m:r>
          <w:rPr>
            <w:rFonts w:ascii="Cambria Math" w:eastAsiaTheme="minorEastAsia" w:hAnsi="Cambria Math"/>
          </w:rPr>
          <m:t>ψ(E)</m:t>
        </m:r>
      </m:oMath>
      <w:r>
        <w:rPr>
          <w:rFonts w:eastAsiaTheme="minorEastAsia"/>
        </w:rPr>
        <w:t xml:space="preserve"> is the limiting value of either 1 or 0.</w:t>
      </w:r>
    </w:p>
    <w:p w:rsidR="00113FE7" w:rsidRDefault="00113FE7" w:rsidP="007964B8">
      <w:pPr>
        <w:rPr>
          <w:rFonts w:eastAsiaTheme="minorEastAsia"/>
        </w:rPr>
      </w:pPr>
      <w:r>
        <w:rPr>
          <w:rFonts w:eastAsiaTheme="minorEastAsia"/>
        </w:rPr>
        <w:t>Here is a table illustrating the calculation of these weights:</w:t>
      </w:r>
    </w:p>
    <w:tbl>
      <w:tblPr>
        <w:tblStyle w:val="TableGrid"/>
        <w:tblW w:w="0" w:type="auto"/>
        <w:tblLook w:val="04A0" w:firstRow="1" w:lastRow="0" w:firstColumn="1" w:lastColumn="0" w:noHBand="0" w:noVBand="1"/>
      </w:tblPr>
      <w:tblGrid>
        <w:gridCol w:w="1915"/>
        <w:gridCol w:w="1915"/>
        <w:gridCol w:w="1915"/>
        <w:gridCol w:w="1915"/>
        <w:gridCol w:w="1915"/>
      </w:tblGrid>
      <w:tr w:rsidR="00F60BB7" w:rsidTr="001F691C">
        <w:tc>
          <w:tcPr>
            <w:tcW w:w="1915" w:type="dxa"/>
          </w:tcPr>
          <w:p w:rsidR="00F60BB7" w:rsidRDefault="003276D4" w:rsidP="007964B8">
            <w:pP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s</m:t>
                    </m:r>
                  </m:sub>
                </m:sSub>
              </m:oMath>
            </m:oMathPara>
          </w:p>
        </w:tc>
        <w:tc>
          <w:tcPr>
            <w:tcW w:w="1915" w:type="dxa"/>
          </w:tcPr>
          <w:p w:rsidR="00F60BB7" w:rsidRDefault="003276D4" w:rsidP="00113FE7">
            <w:pPr>
              <w:rPr>
                <w:rFonts w:eastAsiaTheme="minorEastAsia"/>
              </w:rPr>
            </w:pPr>
            <m:oMathPara>
              <m:oMath>
                <m:sSub>
                  <m:sSubPr>
                    <m:ctrlPr>
                      <w:rPr>
                        <w:rFonts w:ascii="Cambria Math" w:hAnsi="Cambria Math"/>
                        <w:i/>
                      </w:rPr>
                    </m:ctrlPr>
                  </m:sSubPr>
                  <m:e>
                    <m:r>
                      <w:rPr>
                        <w:rFonts w:ascii="Cambria Math" w:hAnsi="Cambria Math"/>
                      </w:rPr>
                      <m:t>E</m:t>
                    </m:r>
                  </m:e>
                  <m:sub>
                    <m:r>
                      <w:rPr>
                        <w:rFonts w:ascii="Cambria Math" w:hAnsi="Cambria Math"/>
                      </w:rPr>
                      <m:t>s</m:t>
                    </m:r>
                  </m:sub>
                </m:sSub>
              </m:oMath>
            </m:oMathPara>
          </w:p>
        </w:tc>
        <w:tc>
          <w:tcPr>
            <w:tcW w:w="1915" w:type="dxa"/>
          </w:tcPr>
          <w:p w:rsidR="00F60BB7" w:rsidRDefault="003276D4" w:rsidP="007964B8">
            <w:pPr>
              <w:rPr>
                <w:rFonts w:ascii="Calibri" w:eastAsia="Calibri" w:hAnsi="Calibri" w:cs="Times New Roman"/>
              </w:rPr>
            </w:pPr>
            <m:oMathPara>
              <m:oMath>
                <m:sSub>
                  <m:sSubPr>
                    <m:ctrlPr>
                      <w:rPr>
                        <w:rFonts w:ascii="Cambria Math" w:hAnsi="Cambria Math"/>
                        <w:i/>
                      </w:rPr>
                    </m:ctrlPr>
                  </m:sSubPr>
                  <m:e>
                    <m:r>
                      <w:rPr>
                        <w:rFonts w:ascii="Cambria Math" w:hAnsi="Cambria Math"/>
                      </w:rPr>
                      <m:t>(E</m:t>
                    </m:r>
                  </m:e>
                  <m:sub>
                    <m:r>
                      <w:rPr>
                        <w:rFonts w:ascii="Cambria Math" w:hAnsi="Cambria Math"/>
                      </w:rPr>
                      <m:t>s+1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s</m:t>
                    </m:r>
                  </m:sub>
                </m:sSub>
                <m:r>
                  <w:rPr>
                    <w:rFonts w:ascii="Cambria Math" w:hAnsi="Cambria Math"/>
                  </w:rPr>
                  <m:t>)/2</m:t>
                </m:r>
              </m:oMath>
            </m:oMathPara>
          </w:p>
        </w:tc>
        <w:tc>
          <w:tcPr>
            <w:tcW w:w="1915" w:type="dxa"/>
          </w:tcPr>
          <w:p w:rsidR="00F60BB7" w:rsidRDefault="00F60BB7" w:rsidP="00F60BB7">
            <w:pPr>
              <w:rPr>
                <w:rFonts w:eastAsiaTheme="minorEastAsia"/>
              </w:rPr>
            </w:pPr>
            <m:oMathPara>
              <m:oMath>
                <m:r>
                  <w:rPr>
                    <w:rFonts w:ascii="Cambria Math" w:eastAsiaTheme="minorEastAsia" w:hAnsi="Cambria Math"/>
                  </w:rPr>
                  <m:t>ψ(</m:t>
                </m:r>
                <m:sSub>
                  <m:sSubPr>
                    <m:ctrlPr>
                      <w:rPr>
                        <w:rFonts w:ascii="Cambria Math" w:hAnsi="Cambria Math"/>
                        <w:i/>
                      </w:rPr>
                    </m:ctrlPr>
                  </m:sSubPr>
                  <m:e>
                    <m:r>
                      <w:rPr>
                        <w:rFonts w:ascii="Cambria Math" w:hAnsi="Cambria Math"/>
                      </w:rPr>
                      <m:t>(E</m:t>
                    </m:r>
                  </m:e>
                  <m:sub>
                    <m:r>
                      <w:rPr>
                        <w:rFonts w:ascii="Cambria Math" w:hAnsi="Cambria Math"/>
                      </w:rPr>
                      <m:t>s+1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s</m:t>
                    </m:r>
                  </m:sub>
                </m:sSub>
                <m:r>
                  <w:rPr>
                    <w:rFonts w:ascii="Cambria Math" w:hAnsi="Cambria Math"/>
                  </w:rPr>
                  <m:t>)/2</m:t>
                </m:r>
                <m:r>
                  <w:rPr>
                    <w:rFonts w:ascii="Cambria Math" w:eastAsiaTheme="minorEastAsia" w:hAnsi="Cambria Math"/>
                  </w:rPr>
                  <m:t>)</m:t>
                </m:r>
              </m:oMath>
            </m:oMathPara>
          </w:p>
        </w:tc>
        <w:tc>
          <w:tcPr>
            <w:tcW w:w="1915" w:type="dxa"/>
          </w:tcPr>
          <w:p w:rsidR="00F60BB7" w:rsidRDefault="00F60BB7" w:rsidP="00F60BB7">
            <w:pPr>
              <w:jc w:val="center"/>
              <w:rPr>
                <w:rFonts w:eastAsiaTheme="minorEastAsia"/>
              </w:rPr>
            </w:pPr>
            <w:r>
              <w:rPr>
                <w:rFonts w:eastAsiaTheme="minorEastAsia"/>
              </w:rPr>
              <w:t>Weight</w:t>
            </w:r>
          </w:p>
        </w:tc>
      </w:tr>
      <w:tr w:rsidR="00F60BB7" w:rsidTr="001F691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r>
              <w:rPr>
                <w:rFonts w:eastAsiaTheme="minorEastAsia"/>
              </w:rPr>
              <w:t>+infinite</w:t>
            </w:r>
          </w:p>
        </w:tc>
        <w:tc>
          <w:tcPr>
            <w:tcW w:w="1915" w:type="dxa"/>
          </w:tcPr>
          <w:p w:rsidR="00F60BB7" w:rsidRDefault="00F60BB7" w:rsidP="00F60BB7">
            <w:pPr>
              <w:jc w:val="center"/>
              <w:rPr>
                <w:rFonts w:eastAsiaTheme="minorEastAsia"/>
              </w:rPr>
            </w:pPr>
            <w:r>
              <w:rPr>
                <w:rFonts w:eastAsiaTheme="minorEastAsia"/>
              </w:rPr>
              <w:t>1.000</w:t>
            </w:r>
          </w:p>
        </w:tc>
        <w:tc>
          <w:tcPr>
            <w:tcW w:w="1915" w:type="dxa"/>
          </w:tcPr>
          <w:p w:rsidR="00F60BB7" w:rsidRDefault="00F60BB7" w:rsidP="00F60BB7">
            <w:pPr>
              <w:jc w:val="center"/>
              <w:rPr>
                <w:rFonts w:eastAsiaTheme="minorEastAsia"/>
              </w:rPr>
            </w:pPr>
          </w:p>
        </w:tc>
      </w:tr>
      <w:tr w:rsidR="00F60BB7" w:rsidTr="001F691C">
        <w:tc>
          <w:tcPr>
            <w:tcW w:w="1915" w:type="dxa"/>
          </w:tcPr>
          <w:p w:rsidR="00F60BB7" w:rsidRDefault="00F60BB7" w:rsidP="00F60BB7">
            <w:pPr>
              <w:jc w:val="center"/>
              <w:rPr>
                <w:rFonts w:eastAsiaTheme="minorEastAsia"/>
              </w:rPr>
            </w:pPr>
            <w:r>
              <w:rPr>
                <w:rFonts w:eastAsiaTheme="minorEastAsia"/>
              </w:rPr>
              <w:t>99.9%</w:t>
            </w:r>
          </w:p>
        </w:tc>
        <w:tc>
          <w:tcPr>
            <w:tcW w:w="1915" w:type="dxa"/>
          </w:tcPr>
          <w:p w:rsidR="00F60BB7" w:rsidRDefault="00F60BB7" w:rsidP="00F60BB7">
            <w:pPr>
              <w:jc w:val="center"/>
              <w:rPr>
                <w:rFonts w:eastAsiaTheme="minorEastAsia"/>
              </w:rPr>
            </w:pPr>
            <w:r>
              <w:rPr>
                <w:rFonts w:eastAsiaTheme="minorEastAsia"/>
              </w:rPr>
              <w:t>3</w:t>
            </w: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r>
              <w:rPr>
                <w:rFonts w:eastAsiaTheme="minorEastAsia"/>
              </w:rPr>
              <w:t>0.023</w:t>
            </w:r>
          </w:p>
        </w:tc>
      </w:tr>
      <w:tr w:rsidR="00F60BB7" w:rsidTr="001F691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r>
              <w:rPr>
                <w:rFonts w:eastAsiaTheme="minorEastAsia"/>
              </w:rPr>
              <w:t>2</w:t>
            </w:r>
          </w:p>
        </w:tc>
        <w:tc>
          <w:tcPr>
            <w:tcW w:w="1915" w:type="dxa"/>
          </w:tcPr>
          <w:p w:rsidR="00F60BB7" w:rsidRDefault="00F60BB7" w:rsidP="00F60BB7">
            <w:pPr>
              <w:jc w:val="center"/>
              <w:rPr>
                <w:rFonts w:eastAsiaTheme="minorEastAsia"/>
              </w:rPr>
            </w:pPr>
            <w:r>
              <w:rPr>
                <w:rFonts w:eastAsiaTheme="minorEastAsia"/>
              </w:rPr>
              <w:t>0.977</w:t>
            </w:r>
          </w:p>
        </w:tc>
        <w:tc>
          <w:tcPr>
            <w:tcW w:w="1915" w:type="dxa"/>
          </w:tcPr>
          <w:p w:rsidR="00F60BB7" w:rsidRDefault="00F60BB7" w:rsidP="00F60BB7">
            <w:pPr>
              <w:jc w:val="center"/>
              <w:rPr>
                <w:rFonts w:eastAsiaTheme="minorEastAsia"/>
              </w:rPr>
            </w:pPr>
          </w:p>
        </w:tc>
      </w:tr>
      <w:tr w:rsidR="00F60BB7" w:rsidTr="001F691C">
        <w:tc>
          <w:tcPr>
            <w:tcW w:w="1915" w:type="dxa"/>
          </w:tcPr>
          <w:p w:rsidR="00F60BB7" w:rsidRDefault="00F60BB7" w:rsidP="00F60BB7">
            <w:pPr>
              <w:jc w:val="center"/>
              <w:rPr>
                <w:rFonts w:eastAsiaTheme="minorEastAsia"/>
              </w:rPr>
            </w:pPr>
            <w:r>
              <w:rPr>
                <w:rFonts w:eastAsiaTheme="minorEastAsia"/>
              </w:rPr>
              <w:t>84.1%</w:t>
            </w:r>
          </w:p>
        </w:tc>
        <w:tc>
          <w:tcPr>
            <w:tcW w:w="1915" w:type="dxa"/>
          </w:tcPr>
          <w:p w:rsidR="00F60BB7" w:rsidRDefault="00F60BB7" w:rsidP="00F60BB7">
            <w:pPr>
              <w:jc w:val="center"/>
              <w:rPr>
                <w:rFonts w:eastAsiaTheme="minorEastAsia"/>
              </w:rPr>
            </w:pPr>
            <w:r>
              <w:rPr>
                <w:rFonts w:eastAsiaTheme="minorEastAsia"/>
              </w:rPr>
              <w:t>1</w:t>
            </w: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r>
              <w:rPr>
                <w:rFonts w:eastAsiaTheme="minorEastAsia"/>
              </w:rPr>
              <w:t>0.286</w:t>
            </w:r>
          </w:p>
        </w:tc>
      </w:tr>
      <w:tr w:rsidR="00F60BB7" w:rsidTr="001F691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r>
              <w:rPr>
                <w:rFonts w:eastAsiaTheme="minorEastAsia"/>
              </w:rPr>
              <w:t>0.5</w:t>
            </w:r>
          </w:p>
        </w:tc>
        <w:tc>
          <w:tcPr>
            <w:tcW w:w="1915" w:type="dxa"/>
          </w:tcPr>
          <w:p w:rsidR="00F60BB7" w:rsidRDefault="00F60BB7" w:rsidP="00F60BB7">
            <w:pPr>
              <w:jc w:val="center"/>
              <w:rPr>
                <w:rFonts w:eastAsiaTheme="minorEastAsia"/>
              </w:rPr>
            </w:pPr>
            <w:r>
              <w:rPr>
                <w:rFonts w:eastAsiaTheme="minorEastAsia"/>
              </w:rPr>
              <w:t>0.691</w:t>
            </w:r>
          </w:p>
        </w:tc>
        <w:tc>
          <w:tcPr>
            <w:tcW w:w="1915" w:type="dxa"/>
          </w:tcPr>
          <w:p w:rsidR="00F60BB7" w:rsidRDefault="00F60BB7" w:rsidP="00F60BB7">
            <w:pPr>
              <w:jc w:val="center"/>
              <w:rPr>
                <w:rFonts w:eastAsiaTheme="minorEastAsia"/>
              </w:rPr>
            </w:pPr>
          </w:p>
        </w:tc>
      </w:tr>
      <w:tr w:rsidR="00F60BB7" w:rsidTr="001F691C">
        <w:tc>
          <w:tcPr>
            <w:tcW w:w="1915" w:type="dxa"/>
          </w:tcPr>
          <w:p w:rsidR="00F60BB7" w:rsidRDefault="00F60BB7" w:rsidP="00F60BB7">
            <w:pPr>
              <w:jc w:val="center"/>
              <w:rPr>
                <w:rFonts w:eastAsiaTheme="minorEastAsia"/>
              </w:rPr>
            </w:pPr>
            <w:r>
              <w:rPr>
                <w:rFonts w:eastAsiaTheme="minorEastAsia"/>
              </w:rPr>
              <w:t>50.0%</w:t>
            </w:r>
          </w:p>
        </w:tc>
        <w:tc>
          <w:tcPr>
            <w:tcW w:w="1915" w:type="dxa"/>
          </w:tcPr>
          <w:p w:rsidR="00F60BB7" w:rsidRDefault="00F60BB7" w:rsidP="00F60BB7">
            <w:pPr>
              <w:jc w:val="center"/>
              <w:rPr>
                <w:rFonts w:eastAsiaTheme="minorEastAsia"/>
              </w:rPr>
            </w:pPr>
            <w:r>
              <w:rPr>
                <w:rFonts w:eastAsiaTheme="minorEastAsia"/>
              </w:rPr>
              <w:t>0</w:t>
            </w: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r>
              <w:rPr>
                <w:rFonts w:eastAsiaTheme="minorEastAsia"/>
              </w:rPr>
              <w:t>0.383</w:t>
            </w:r>
          </w:p>
        </w:tc>
      </w:tr>
      <w:tr w:rsidR="00F60BB7" w:rsidTr="001F691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r>
              <w:rPr>
                <w:rFonts w:eastAsiaTheme="minorEastAsia"/>
              </w:rPr>
              <w:t>-0.5</w:t>
            </w:r>
          </w:p>
        </w:tc>
        <w:tc>
          <w:tcPr>
            <w:tcW w:w="1915" w:type="dxa"/>
          </w:tcPr>
          <w:p w:rsidR="00F60BB7" w:rsidRDefault="00F60BB7" w:rsidP="00F60BB7">
            <w:pPr>
              <w:jc w:val="center"/>
              <w:rPr>
                <w:rFonts w:eastAsiaTheme="minorEastAsia"/>
              </w:rPr>
            </w:pPr>
            <w:r>
              <w:rPr>
                <w:rFonts w:eastAsiaTheme="minorEastAsia"/>
              </w:rPr>
              <w:t>0.309</w:t>
            </w:r>
          </w:p>
        </w:tc>
        <w:tc>
          <w:tcPr>
            <w:tcW w:w="1915" w:type="dxa"/>
          </w:tcPr>
          <w:p w:rsidR="00F60BB7" w:rsidRDefault="00F60BB7" w:rsidP="00F60BB7">
            <w:pPr>
              <w:jc w:val="center"/>
              <w:rPr>
                <w:rFonts w:eastAsiaTheme="minorEastAsia"/>
              </w:rPr>
            </w:pPr>
          </w:p>
        </w:tc>
      </w:tr>
      <w:tr w:rsidR="00F60BB7" w:rsidTr="001F691C">
        <w:tc>
          <w:tcPr>
            <w:tcW w:w="1915" w:type="dxa"/>
          </w:tcPr>
          <w:p w:rsidR="00F60BB7" w:rsidRDefault="00F60BB7" w:rsidP="00F60BB7">
            <w:pPr>
              <w:jc w:val="center"/>
              <w:rPr>
                <w:rFonts w:eastAsiaTheme="minorEastAsia"/>
              </w:rPr>
            </w:pPr>
            <w:r>
              <w:rPr>
                <w:rFonts w:eastAsiaTheme="minorEastAsia"/>
              </w:rPr>
              <w:t>15.9%</w:t>
            </w:r>
          </w:p>
        </w:tc>
        <w:tc>
          <w:tcPr>
            <w:tcW w:w="1915" w:type="dxa"/>
          </w:tcPr>
          <w:p w:rsidR="00F60BB7" w:rsidRDefault="00F60BB7" w:rsidP="00F60BB7">
            <w:pPr>
              <w:jc w:val="center"/>
              <w:rPr>
                <w:rFonts w:eastAsiaTheme="minorEastAsia"/>
              </w:rPr>
            </w:pPr>
            <w:r>
              <w:rPr>
                <w:rFonts w:eastAsiaTheme="minorEastAsia"/>
              </w:rPr>
              <w:t>-1</w:t>
            </w: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r>
              <w:rPr>
                <w:rFonts w:eastAsiaTheme="minorEastAsia"/>
              </w:rPr>
              <w:t>0.286</w:t>
            </w:r>
          </w:p>
        </w:tc>
      </w:tr>
      <w:tr w:rsidR="00F60BB7" w:rsidTr="001F691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r>
              <w:rPr>
                <w:rFonts w:eastAsiaTheme="minorEastAsia"/>
              </w:rPr>
              <w:t>-2</w:t>
            </w:r>
          </w:p>
        </w:tc>
        <w:tc>
          <w:tcPr>
            <w:tcW w:w="1915" w:type="dxa"/>
          </w:tcPr>
          <w:p w:rsidR="00F60BB7" w:rsidRDefault="00F60BB7" w:rsidP="00F60BB7">
            <w:pPr>
              <w:jc w:val="center"/>
              <w:rPr>
                <w:rFonts w:eastAsiaTheme="minorEastAsia"/>
              </w:rPr>
            </w:pPr>
            <w:r>
              <w:rPr>
                <w:rFonts w:eastAsiaTheme="minorEastAsia"/>
              </w:rPr>
              <w:t>0.023</w:t>
            </w:r>
          </w:p>
        </w:tc>
        <w:tc>
          <w:tcPr>
            <w:tcW w:w="1915" w:type="dxa"/>
          </w:tcPr>
          <w:p w:rsidR="00F60BB7" w:rsidRDefault="00F60BB7" w:rsidP="00F60BB7">
            <w:pPr>
              <w:jc w:val="center"/>
              <w:rPr>
                <w:rFonts w:eastAsiaTheme="minorEastAsia"/>
              </w:rPr>
            </w:pPr>
          </w:p>
        </w:tc>
      </w:tr>
      <w:tr w:rsidR="00F60BB7" w:rsidTr="001F691C">
        <w:tc>
          <w:tcPr>
            <w:tcW w:w="1915" w:type="dxa"/>
          </w:tcPr>
          <w:p w:rsidR="00F60BB7" w:rsidRDefault="00F60BB7" w:rsidP="00F60BB7">
            <w:pPr>
              <w:jc w:val="center"/>
              <w:rPr>
                <w:rFonts w:eastAsiaTheme="minorEastAsia"/>
              </w:rPr>
            </w:pPr>
            <w:r>
              <w:rPr>
                <w:rFonts w:eastAsiaTheme="minorEastAsia"/>
              </w:rPr>
              <w:t>0.1%</w:t>
            </w:r>
          </w:p>
        </w:tc>
        <w:tc>
          <w:tcPr>
            <w:tcW w:w="1915" w:type="dxa"/>
          </w:tcPr>
          <w:p w:rsidR="00F60BB7" w:rsidRDefault="00F60BB7" w:rsidP="00F60BB7">
            <w:pPr>
              <w:jc w:val="center"/>
              <w:rPr>
                <w:rFonts w:eastAsiaTheme="minorEastAsia"/>
              </w:rPr>
            </w:pPr>
            <w:r>
              <w:rPr>
                <w:rFonts w:eastAsiaTheme="minorEastAsia"/>
              </w:rPr>
              <w:t>-3</w:t>
            </w: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r>
              <w:rPr>
                <w:rFonts w:eastAsiaTheme="minorEastAsia"/>
              </w:rPr>
              <w:t>0.023</w:t>
            </w:r>
          </w:p>
        </w:tc>
      </w:tr>
      <w:tr w:rsidR="00F60BB7" w:rsidTr="001F691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p>
        </w:tc>
        <w:tc>
          <w:tcPr>
            <w:tcW w:w="1915" w:type="dxa"/>
          </w:tcPr>
          <w:p w:rsidR="00F60BB7" w:rsidRDefault="00F60BB7" w:rsidP="00F60BB7">
            <w:pPr>
              <w:jc w:val="center"/>
              <w:rPr>
                <w:rFonts w:eastAsiaTheme="minorEastAsia"/>
              </w:rPr>
            </w:pPr>
            <w:r>
              <w:rPr>
                <w:rFonts w:eastAsiaTheme="minorEastAsia"/>
              </w:rPr>
              <w:t>-infinite</w:t>
            </w:r>
          </w:p>
        </w:tc>
        <w:tc>
          <w:tcPr>
            <w:tcW w:w="1915" w:type="dxa"/>
          </w:tcPr>
          <w:p w:rsidR="00F60BB7" w:rsidRDefault="00F60BB7" w:rsidP="00F60BB7">
            <w:pPr>
              <w:jc w:val="center"/>
              <w:rPr>
                <w:rFonts w:eastAsiaTheme="minorEastAsia"/>
              </w:rPr>
            </w:pPr>
            <w:r>
              <w:rPr>
                <w:rFonts w:eastAsiaTheme="minorEastAsia"/>
              </w:rPr>
              <w:t>0.000</w:t>
            </w:r>
          </w:p>
        </w:tc>
        <w:tc>
          <w:tcPr>
            <w:tcW w:w="1915" w:type="dxa"/>
          </w:tcPr>
          <w:p w:rsidR="00F60BB7" w:rsidRDefault="00F60BB7" w:rsidP="00F60BB7">
            <w:pPr>
              <w:jc w:val="center"/>
              <w:rPr>
                <w:rFonts w:eastAsiaTheme="minorEastAsia"/>
              </w:rPr>
            </w:pPr>
          </w:p>
        </w:tc>
      </w:tr>
      <w:tr w:rsidR="00F60BB7" w:rsidTr="001F691C">
        <w:tc>
          <w:tcPr>
            <w:tcW w:w="1915" w:type="dxa"/>
          </w:tcPr>
          <w:p w:rsidR="00F60BB7" w:rsidRDefault="00F60BB7" w:rsidP="007964B8">
            <w:pPr>
              <w:rPr>
                <w:rFonts w:eastAsiaTheme="minorEastAsia"/>
              </w:rPr>
            </w:pPr>
          </w:p>
        </w:tc>
        <w:tc>
          <w:tcPr>
            <w:tcW w:w="1915" w:type="dxa"/>
          </w:tcPr>
          <w:p w:rsidR="00F60BB7" w:rsidRDefault="00F60BB7" w:rsidP="007964B8">
            <w:pPr>
              <w:rPr>
                <w:rFonts w:eastAsiaTheme="minorEastAsia"/>
              </w:rPr>
            </w:pPr>
          </w:p>
        </w:tc>
        <w:tc>
          <w:tcPr>
            <w:tcW w:w="1915" w:type="dxa"/>
          </w:tcPr>
          <w:p w:rsidR="00F60BB7" w:rsidRDefault="00F60BB7" w:rsidP="007964B8">
            <w:pPr>
              <w:rPr>
                <w:rFonts w:eastAsiaTheme="minorEastAsia"/>
              </w:rPr>
            </w:pPr>
          </w:p>
        </w:tc>
        <w:tc>
          <w:tcPr>
            <w:tcW w:w="1915" w:type="dxa"/>
          </w:tcPr>
          <w:p w:rsidR="00F60BB7" w:rsidRDefault="00F60BB7" w:rsidP="007964B8">
            <w:pPr>
              <w:rPr>
                <w:rFonts w:eastAsiaTheme="minorEastAsia"/>
              </w:rPr>
            </w:pPr>
          </w:p>
        </w:tc>
        <w:tc>
          <w:tcPr>
            <w:tcW w:w="1915" w:type="dxa"/>
          </w:tcPr>
          <w:p w:rsidR="00F60BB7" w:rsidRDefault="00F60BB7" w:rsidP="007964B8">
            <w:pPr>
              <w:rPr>
                <w:rFonts w:eastAsiaTheme="minorEastAsia"/>
              </w:rPr>
            </w:pPr>
          </w:p>
        </w:tc>
      </w:tr>
    </w:tbl>
    <w:p w:rsidR="00113FE7" w:rsidRDefault="00113FE7" w:rsidP="007964B8">
      <w:pPr>
        <w:rPr>
          <w:rFonts w:eastAsiaTheme="minorEastAsia"/>
        </w:rPr>
      </w:pPr>
    </w:p>
    <w:p w:rsidR="00113FE7" w:rsidRDefault="00113FE7" w:rsidP="007964B8">
      <w:pPr>
        <w:rPr>
          <w:rFonts w:eastAsiaTheme="minorEastAsia"/>
        </w:rPr>
      </w:pPr>
      <w:r>
        <w:rPr>
          <w:rFonts w:eastAsiaTheme="minorEastAsia"/>
        </w:rPr>
        <w:t xml:space="preserve">The figure below illustrates the concept used for these weights.  The normal bell-shaped curve is evident, and </w:t>
      </w:r>
      <w:r w:rsidR="005001E5">
        <w:rPr>
          <w:rFonts w:eastAsiaTheme="minorEastAsia"/>
        </w:rPr>
        <w:t xml:space="preserve">there are vertical black lines </w:t>
      </w:r>
      <w:r w:rsidR="00556F55">
        <w:rPr>
          <w:rFonts w:eastAsiaTheme="minorEastAsia"/>
        </w:rPr>
        <w:t xml:space="preserve">rising from </w:t>
      </w:r>
      <w:r w:rsidR="005001E5">
        <w:rPr>
          <w:rFonts w:eastAsiaTheme="minorEastAsia"/>
        </w:rPr>
        <w:t>the points on the x-axis where th</w:t>
      </w:r>
      <w:r w:rsidR="00556F55">
        <w:rPr>
          <w:rFonts w:eastAsiaTheme="minorEastAsia"/>
        </w:rPr>
        <w:t>er</w:t>
      </w:r>
      <w:r w:rsidR="005001E5">
        <w:rPr>
          <w:rFonts w:eastAsiaTheme="minorEastAsia"/>
        </w:rPr>
        <w:t xml:space="preserve">e </w:t>
      </w:r>
      <w:r w:rsidR="00556F55">
        <w:rPr>
          <w:rFonts w:eastAsiaTheme="minorEastAsia"/>
        </w:rPr>
        <w:t xml:space="preserve">are </w:t>
      </w:r>
      <w:r w:rsidR="005001E5">
        <w:rPr>
          <w:rFonts w:eastAsiaTheme="minorEastAsia"/>
        </w:rPr>
        <w:t>data points to be weighted, that is, at 3, 1, 0, -1, and -3.  T</w:t>
      </w:r>
      <w:r>
        <w:rPr>
          <w:rFonts w:eastAsiaTheme="minorEastAsia"/>
        </w:rPr>
        <w:t xml:space="preserve">here is shading under sections of the curve.  The area of the shaded sections corresponds to the probability weights.    The shaded area around each </w:t>
      </w:r>
      <w:r w:rsidR="005001E5">
        <w:rPr>
          <w:rFonts w:eastAsiaTheme="minorEastAsia"/>
        </w:rPr>
        <w:t xml:space="preserve">data point (vertical black line) </w:t>
      </w:r>
      <w:r>
        <w:rPr>
          <w:rFonts w:eastAsiaTheme="minorEastAsia"/>
        </w:rPr>
        <w:t>corresponds to the weight given to the corresponding data point.  For example, the green shaded area between x-axis points 0.5 and -0.5 corresponds to the weight given to the data point at 0.  The purple shaded area between 2.0 and 0.5 corresponds to the weight given to the data point at 1.0.</w:t>
      </w:r>
    </w:p>
    <w:p w:rsidR="00795384" w:rsidRDefault="00113FE7" w:rsidP="007964B8">
      <w:r>
        <w:rPr>
          <w:noProof/>
        </w:rPr>
        <w:lastRenderedPageBreak/>
        <w:drawing>
          <wp:inline distT="0" distB="0" distL="0" distR="0" wp14:anchorId="30EC959A" wp14:editId="083CA852">
            <wp:extent cx="5281613" cy="3781425"/>
            <wp:effectExtent l="0" t="0" r="1460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1670" w:rsidRDefault="00381670">
      <w:pPr>
        <w:rPr>
          <w:rFonts w:eastAsiaTheme="minorEastAsia"/>
        </w:rPr>
      </w:pPr>
    </w:p>
    <w:p w:rsidR="00556F55" w:rsidRDefault="00556F55">
      <w:pPr>
        <w:rPr>
          <w:rFonts w:eastAsiaTheme="minorEastAsia"/>
        </w:rPr>
      </w:pPr>
      <w:r>
        <w:rPr>
          <w:rFonts w:eastAsiaTheme="minorEastAsia"/>
        </w:rPr>
        <w:t>Note that while the normal curve is used as the basis for the weights applied to the data points, the data values themselves may be skewed.  Because of this, it is not likely that the weighted average of the data points will equal the median of the distribution.  This means that the mean reserve (before margin) will not equal the present value of cash flows in the anticipated experience (50</w:t>
      </w:r>
      <w:r w:rsidRPr="00556F55">
        <w:rPr>
          <w:rFonts w:eastAsiaTheme="minorEastAsia"/>
          <w:vertAlign w:val="superscript"/>
        </w:rPr>
        <w:t>th</w:t>
      </w:r>
      <w:r>
        <w:rPr>
          <w:rFonts w:eastAsiaTheme="minorEastAsia"/>
        </w:rPr>
        <w:t xml:space="preserve"> percentile) scenario.</w:t>
      </w:r>
    </w:p>
    <w:p w:rsidR="005001E5" w:rsidRPr="00DC5B72" w:rsidRDefault="005001E5">
      <w:pPr>
        <w:rPr>
          <w:rFonts w:eastAsiaTheme="minorEastAsia"/>
        </w:rPr>
      </w:pPr>
      <w:r>
        <w:rPr>
          <w:rFonts w:eastAsiaTheme="minorEastAsia"/>
        </w:rPr>
        <w:t>In some cases, there may be more than one scenario that corresponds to a given percentile level.  For example, there may be both a “pop-up” and a “creep-up” scenario at the same percentile level.  In this situation, the weight for that percentile level is divided equally between the scenarios at that percentile level.</w:t>
      </w:r>
    </w:p>
    <w:p w:rsidR="00381670" w:rsidRDefault="005001E5">
      <w:r>
        <w:t>With the weights for each scenario path within a risk determined, we can proceed to specifying the weights to be applied to scenarios that combine multiple risks.</w:t>
      </w:r>
    </w:p>
    <w:p w:rsidR="005001E5" w:rsidRDefault="005001E5">
      <w:pPr>
        <w:rPr>
          <w:u w:val="single"/>
        </w:rPr>
      </w:pPr>
    </w:p>
    <w:p w:rsidR="005001E5" w:rsidRPr="005001E5" w:rsidRDefault="005001E5">
      <w:pPr>
        <w:rPr>
          <w:u w:val="single"/>
        </w:rPr>
      </w:pPr>
      <w:proofErr w:type="gramStart"/>
      <w:r w:rsidRPr="005001E5">
        <w:rPr>
          <w:u w:val="single"/>
        </w:rPr>
        <w:t>3.3.1  Weights</w:t>
      </w:r>
      <w:proofErr w:type="gramEnd"/>
      <w:r w:rsidRPr="005001E5">
        <w:rPr>
          <w:u w:val="single"/>
        </w:rPr>
        <w:t xml:space="preserve"> for representative scenarios</w:t>
      </w:r>
    </w:p>
    <w:p w:rsidR="001E229E" w:rsidRDefault="001607BB">
      <w:r>
        <w:t>The weights for a representative scenario (not in a grid), other than the anticipated path for all risks</w:t>
      </w:r>
      <w:r w:rsidR="00556F55">
        <w:t>,</w:t>
      </w:r>
      <w:r>
        <w:t xml:space="preserve"> is the following, where risk r is the one risk not following its anticipated path in this scenario:</w:t>
      </w:r>
    </w:p>
    <w:p w:rsidR="001607BB" w:rsidRPr="001607BB" w:rsidRDefault="001607BB">
      <m:oMathPara>
        <m:oMathParaPr>
          <m:jc m:val="left"/>
        </m:oMathParaPr>
        <m:oMath>
          <m:r>
            <w:rPr>
              <w:rFonts w:ascii="Cambria Math" w:eastAsiaTheme="minorEastAsia" w:hAnsi="Cambria Math"/>
            </w:rPr>
            <m:t>weight=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r,s</m:t>
              </m:r>
            </m:sub>
          </m:sSub>
        </m:oMath>
      </m:oMathPara>
    </w:p>
    <w:p w:rsidR="00DC5B72" w:rsidRPr="00383D06" w:rsidRDefault="00DC5B72" w:rsidP="00DC5B72">
      <w:r>
        <w:rPr>
          <w:rFonts w:eastAsiaTheme="minorEastAsia"/>
        </w:rPr>
        <w:lastRenderedPageBreak/>
        <w:t xml:space="preserve">In this formula,  </w:t>
      </w:r>
      <m:oMath>
        <m:sSub>
          <m:sSubPr>
            <m:ctrlPr>
              <w:rPr>
                <w:rFonts w:ascii="Cambria Math" w:hAnsi="Cambria Math"/>
                <w:i/>
              </w:rPr>
            </m:ctrlPr>
          </m:sSubPr>
          <m:e>
            <m:r>
              <w:rPr>
                <w:rFonts w:ascii="Cambria Math" w:hAnsi="Cambria Math"/>
              </w:rPr>
              <m:t>p</m:t>
            </m:r>
          </m:e>
          <m:sub>
            <m:r>
              <w:rPr>
                <w:rFonts w:ascii="Cambria Math" w:hAnsi="Cambria Math"/>
              </w:rPr>
              <m:t>r,s</m:t>
            </m:r>
          </m:sub>
        </m:sSub>
      </m:oMath>
      <w:r>
        <w:rPr>
          <w:rFonts w:eastAsiaTheme="minorEastAsia"/>
        </w:rPr>
        <w:t xml:space="preserve"> corresponds to the scenario path weight for the path of risk r in this scenario.</w:t>
      </w:r>
    </w:p>
    <w:p w:rsidR="00F74D07" w:rsidRDefault="00F74D07" w:rsidP="00F74D07">
      <w:r>
        <w:t>The weight for the anticipated experience scenario in a set of representative scenarios is the remainder after subtracting from 1.0 the weights of all the other scenarios.</w:t>
      </w:r>
      <w:r w:rsidR="007964B8">
        <w:t xml:space="preserve">  Or, more directly, </w:t>
      </w:r>
    </w:p>
    <w:p w:rsidR="007964B8" w:rsidRPr="007964B8" w:rsidRDefault="007964B8" w:rsidP="00F74D07">
      <m:oMath>
        <m:r>
          <w:rPr>
            <w:rFonts w:ascii="Cambria Math" w:eastAsiaTheme="minorEastAsia" w:hAnsi="Cambria Math"/>
          </w:rPr>
          <m:t>weight for anticipated experience=</m:t>
        </m:r>
        <m:nary>
          <m:naryPr>
            <m:chr m:val="∑"/>
            <m:limLoc m:val="undOvr"/>
            <m:supHide m:val="1"/>
            <m:ctrlPr>
              <w:rPr>
                <w:rFonts w:ascii="Cambria Math" w:eastAsiaTheme="minorEastAsia" w:hAnsi="Cambria Math"/>
                <w:i/>
              </w:rPr>
            </m:ctrlPr>
          </m:naryPr>
          <m:sub>
            <m:r>
              <w:rPr>
                <w:rFonts w:ascii="Cambria Math" w:eastAsiaTheme="minorEastAsia" w:hAnsi="Cambria Math"/>
              </w:rPr>
              <m:t>r</m:t>
            </m:r>
          </m:sub>
          <m:sup/>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 anticipated path</m:t>
                    </m:r>
                  </m:sub>
                </m:sSub>
              </m:e>
            </m:d>
          </m:e>
        </m:nary>
      </m:oMath>
      <w:r>
        <w:rPr>
          <w:rFonts w:eastAsiaTheme="minorEastAsia"/>
        </w:rPr>
        <w:t xml:space="preserve"> </w:t>
      </w:r>
    </w:p>
    <w:p w:rsidR="005001E5" w:rsidRDefault="005001E5">
      <w:pPr>
        <w:rPr>
          <w:u w:val="single"/>
        </w:rPr>
      </w:pPr>
    </w:p>
    <w:p w:rsidR="00DC5B72" w:rsidRPr="005001E5" w:rsidRDefault="005001E5">
      <w:pPr>
        <w:rPr>
          <w:u w:val="single"/>
        </w:rPr>
      </w:pPr>
      <w:proofErr w:type="gramStart"/>
      <w:r w:rsidRPr="005001E5">
        <w:rPr>
          <w:u w:val="single"/>
        </w:rPr>
        <w:t>3.3.2  Weights</w:t>
      </w:r>
      <w:proofErr w:type="gramEnd"/>
      <w:r w:rsidRPr="005001E5">
        <w:rPr>
          <w:u w:val="single"/>
        </w:rPr>
        <w:t xml:space="preserve"> for scenarios in a grid</w:t>
      </w:r>
    </w:p>
    <w:p w:rsidR="007A44C4" w:rsidRDefault="007A44C4" w:rsidP="007A44C4">
      <w:r>
        <w:t>The weight for each scenario in a grid of representative scenarios is the following:</w:t>
      </w:r>
    </w:p>
    <w:p w:rsidR="007A44C4" w:rsidRPr="007A44C4" w:rsidRDefault="007A44C4" w:rsidP="007A44C4">
      <m:oMathPara>
        <m:oMathParaPr>
          <m:jc m:val="left"/>
        </m:oMathParaPr>
        <m:oMath>
          <m:r>
            <w:rPr>
              <w:rFonts w:ascii="Cambria Math" w:eastAsiaTheme="minorEastAsia" w:hAnsi="Cambria Math"/>
            </w:rPr>
            <m:t>weight=</m:t>
          </m:r>
          <m:f>
            <m:fPr>
              <m:ctrlPr>
                <w:rPr>
                  <w:rFonts w:ascii="Cambria Math" w:eastAsiaTheme="minorEastAsia" w:hAnsi="Cambria Math"/>
                  <w:i/>
                </w:rPr>
              </m:ctrlPr>
            </m:fPr>
            <m:num>
              <m:nary>
                <m:naryPr>
                  <m:chr m:val="∏"/>
                  <m:limLoc m:val="undOvr"/>
                  <m:supHide m:val="1"/>
                  <m:ctrlPr>
                    <w:rPr>
                      <w:rFonts w:ascii="Cambria Math" w:eastAsiaTheme="minorEastAsia" w:hAnsi="Cambria Math"/>
                      <w:i/>
                    </w:rPr>
                  </m:ctrlPr>
                </m:naryPr>
                <m:sub>
                  <m:r>
                    <w:rPr>
                      <w:rFonts w:ascii="Cambria Math" w:eastAsiaTheme="minorEastAsia" w:hAnsi="Cambria Math"/>
                    </w:rPr>
                    <m:t>r</m:t>
                  </m:r>
                </m:sub>
                <m:sup/>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r,s</m:t>
                          </m:r>
                        </m:sub>
                      </m:sSub>
                    </m:e>
                  </m:d>
                </m:e>
              </m:nary>
            </m:num>
            <m:den>
              <m:nary>
                <m:naryPr>
                  <m:chr m:val="∏"/>
                  <m:limLoc m:val="subSup"/>
                  <m:supHide m:val="1"/>
                  <m:ctrlPr>
                    <w:rPr>
                      <w:rFonts w:ascii="Cambria Math" w:eastAsiaTheme="minorEastAsia" w:hAnsi="Cambria Math"/>
                      <w:i/>
                    </w:rPr>
                  </m:ctrlPr>
                </m:naryPr>
                <m:sub>
                  <m:r>
                    <w:rPr>
                      <w:rFonts w:ascii="Cambria Math" w:eastAsiaTheme="minorEastAsia" w:hAnsi="Cambria Math"/>
                    </w:rPr>
                    <m:t>r</m:t>
                  </m:r>
                </m:sub>
                <m:sup/>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r</m:t>
                          </m:r>
                        </m:sub>
                      </m:sSub>
                    </m:e>
                  </m:d>
                </m:e>
              </m:nary>
            </m:den>
          </m:f>
        </m:oMath>
      </m:oMathPara>
    </w:p>
    <w:p w:rsidR="007A44C4" w:rsidRPr="00383D06" w:rsidRDefault="007A44C4" w:rsidP="007A44C4">
      <w:proofErr w:type="gramStart"/>
      <w:r>
        <w:rPr>
          <w:rFonts w:eastAsiaTheme="minorEastAsia"/>
        </w:rPr>
        <w:t>where</w:t>
      </w:r>
      <w:proofErr w:type="gramEnd"/>
      <w:r>
        <w:rPr>
          <w:rFonts w:eastAsiaTheme="minorEastAsia"/>
        </w:rPr>
        <w:t xml:space="preserve"> </w:t>
      </w:r>
      <m:oMath>
        <m:sSub>
          <m:sSubPr>
            <m:ctrlPr>
              <w:rPr>
                <w:rFonts w:ascii="Cambria Math" w:hAnsi="Cambria Math"/>
                <w:i/>
              </w:rPr>
            </m:ctrlPr>
          </m:sSubPr>
          <m:e>
            <m:r>
              <w:rPr>
                <w:rFonts w:ascii="Cambria Math" w:hAnsi="Cambria Math"/>
              </w:rPr>
              <m:t>p</m:t>
            </m:r>
          </m:e>
          <m:sub>
            <m:r>
              <w:rPr>
                <w:rFonts w:ascii="Cambria Math" w:hAnsi="Cambria Math"/>
              </w:rPr>
              <m:t>r,s</m:t>
            </m:r>
          </m:sub>
        </m:sSub>
      </m:oMath>
      <w:r>
        <w:rPr>
          <w:rFonts w:eastAsiaTheme="minorEastAsia"/>
        </w:rPr>
        <w:t xml:space="preserve"> corresponds to the path weight for the </w:t>
      </w:r>
      <w:r w:rsidR="007964B8">
        <w:rPr>
          <w:rFonts w:eastAsiaTheme="minorEastAsia"/>
        </w:rPr>
        <w:t xml:space="preserve">scenario </w:t>
      </w:r>
      <w:r>
        <w:rPr>
          <w:rFonts w:eastAsiaTheme="minorEastAsia"/>
        </w:rPr>
        <w:t>path of risk r in this scenario.</w:t>
      </w:r>
    </w:p>
    <w:p w:rsidR="00020223" w:rsidRDefault="00020223">
      <w:pPr>
        <w:rPr>
          <w:u w:val="single"/>
        </w:rPr>
      </w:pPr>
    </w:p>
    <w:p w:rsidR="007A44C4" w:rsidRPr="00020223" w:rsidRDefault="00020223">
      <w:pPr>
        <w:rPr>
          <w:u w:val="single"/>
        </w:rPr>
      </w:pPr>
      <w:proofErr w:type="gramStart"/>
      <w:r w:rsidRPr="00020223">
        <w:rPr>
          <w:u w:val="single"/>
        </w:rPr>
        <w:t>3.3.3  Weights</w:t>
      </w:r>
      <w:proofErr w:type="gramEnd"/>
      <w:r w:rsidRPr="00020223">
        <w:rPr>
          <w:u w:val="single"/>
        </w:rPr>
        <w:t xml:space="preserve"> for stochastic scenarios</w:t>
      </w:r>
    </w:p>
    <w:p w:rsidR="00020223" w:rsidRDefault="00020223" w:rsidP="00020223">
      <w:r>
        <w:t>In the case of stochastic scenarios the probability weight of each scenario is the same.  If there are N scenarios, the weight for each scenario is 1/N.</w:t>
      </w:r>
    </w:p>
    <w:p w:rsidR="00020223" w:rsidRDefault="00020223"/>
    <w:p w:rsidR="00020223" w:rsidRDefault="00020223"/>
    <w:sectPr w:rsidR="00020223" w:rsidSect="008067E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D4" w:rsidRDefault="003276D4" w:rsidP="00CA13C5">
      <w:pPr>
        <w:spacing w:after="0" w:line="240" w:lineRule="auto"/>
      </w:pPr>
      <w:r>
        <w:separator/>
      </w:r>
    </w:p>
  </w:endnote>
  <w:endnote w:type="continuationSeparator" w:id="0">
    <w:p w:rsidR="003276D4" w:rsidRDefault="003276D4" w:rsidP="00CA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001701"/>
      <w:docPartObj>
        <w:docPartGallery w:val="Page Numbers (Bottom of Page)"/>
        <w:docPartUnique/>
      </w:docPartObj>
    </w:sdtPr>
    <w:sdtEndPr/>
    <w:sdtContent>
      <w:p w:rsidR="00C111B5" w:rsidRDefault="00C111B5">
        <w:pPr>
          <w:pStyle w:val="Footer"/>
        </w:pPr>
        <w:r>
          <w:rPr>
            <w:noProof/>
          </w:rPr>
          <mc:AlternateContent>
            <mc:Choice Requires="wps">
              <w:drawing>
                <wp:anchor distT="0" distB="0" distL="114300" distR="114300" simplePos="0" relativeHeight="251660288" behindDoc="0" locked="0" layoutInCell="1" allowOverlap="1" wp14:anchorId="3FCD091F" wp14:editId="37E3BE42">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111B5" w:rsidRDefault="00C111B5">
                              <w:pPr>
                                <w:jc w:val="center"/>
                              </w:pPr>
                              <w:r>
                                <w:fldChar w:fldCharType="begin"/>
                              </w:r>
                              <w:r>
                                <w:instrText xml:space="preserve"> PAGE    \* MERGEFORMAT </w:instrText>
                              </w:r>
                              <w:r>
                                <w:fldChar w:fldCharType="separate"/>
                              </w:r>
                              <w:r w:rsidR="000A079F">
                                <w:rPr>
                                  <w:noProof/>
                                </w:rPr>
                                <w:t>7</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C111B5" w:rsidRDefault="00C111B5">
                        <w:pPr>
                          <w:jc w:val="center"/>
                        </w:pPr>
                        <w:r>
                          <w:fldChar w:fldCharType="begin"/>
                        </w:r>
                        <w:r>
                          <w:instrText xml:space="preserve"> PAGE    \* MERGEFORMAT </w:instrText>
                        </w:r>
                        <w:r>
                          <w:fldChar w:fldCharType="separate"/>
                        </w:r>
                        <w:r w:rsidR="000A079F">
                          <w:rPr>
                            <w:noProof/>
                          </w:rPr>
                          <w:t>7</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3706B535" wp14:editId="176273D2">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D4" w:rsidRDefault="003276D4" w:rsidP="00CA13C5">
      <w:pPr>
        <w:spacing w:after="0" w:line="240" w:lineRule="auto"/>
      </w:pPr>
      <w:r>
        <w:separator/>
      </w:r>
    </w:p>
  </w:footnote>
  <w:footnote w:type="continuationSeparator" w:id="0">
    <w:p w:rsidR="003276D4" w:rsidRDefault="003276D4" w:rsidP="00CA13C5">
      <w:pPr>
        <w:spacing w:after="0" w:line="240" w:lineRule="auto"/>
      </w:pPr>
      <w:r>
        <w:continuationSeparator/>
      </w:r>
    </w:p>
  </w:footnote>
  <w:footnote w:id="1">
    <w:p w:rsidR="00C111B5" w:rsidRDefault="00C111B5">
      <w:pPr>
        <w:pStyle w:val="FootnoteText"/>
      </w:pPr>
      <w:r>
        <w:rPr>
          <w:rStyle w:val="FootnoteReference"/>
        </w:rPr>
        <w:footnoteRef/>
      </w:r>
      <w:r>
        <w:t xml:space="preserve"> Actually, the total number of unique scenarios will be slightly smaller because only one scenario with all risks at the anticipated level is required.</w:t>
      </w:r>
    </w:p>
  </w:footnote>
  <w:footnote w:id="2">
    <w:p w:rsidR="00C111B5" w:rsidRDefault="00C111B5">
      <w:pPr>
        <w:pStyle w:val="FootnoteText"/>
      </w:pPr>
      <w:r>
        <w:rPr>
          <w:rStyle w:val="FootnoteReference"/>
        </w:rPr>
        <w:footnoteRef/>
      </w:r>
      <w:r>
        <w:t xml:space="preserve"> While the percentile points for decrement rates correspond to the distribution of a decrement rate over one year, in cases where mortality improvement is included as part of the mortality risk, it is treated differently.  The distribution for mortality improvement corresponds to the distribution over all future time.  Typically the adjustment for mortality improvement will be a multiplicative adjustment to a tabular mortality improvement scale.  The user must provide values of that multiplicative adjustment factor at various percentile levels in its distribution.  When a scenario is generated for mortality at a specified percentile level, the multiplicative adjustment factor for mortality improvement will have the same value in every month in the scenario.  </w:t>
      </w:r>
    </w:p>
  </w:footnote>
  <w:footnote w:id="3">
    <w:p w:rsidR="00C111B5" w:rsidRDefault="00C111B5" w:rsidP="005D291E">
      <w:pPr>
        <w:pStyle w:val="FootnoteText"/>
      </w:pPr>
      <w:r>
        <w:rPr>
          <w:rStyle w:val="FootnoteReference"/>
        </w:rPr>
        <w:footnoteRef/>
      </w:r>
      <w:r>
        <w:t xml:space="preserve"> Sometimes studies are carried out by amount of insurance rather than by policy count.  For purposes of developing statistical confidence bounds, however, it is much more straightforward to work with policy counts.</w:t>
      </w:r>
    </w:p>
  </w:footnote>
  <w:footnote w:id="4">
    <w:p w:rsidR="00C111B5" w:rsidRDefault="00C111B5">
      <w:pPr>
        <w:pStyle w:val="FootnoteText"/>
      </w:pPr>
      <w:r>
        <w:rPr>
          <w:rStyle w:val="FootnoteReference"/>
        </w:rPr>
        <w:footnoteRef/>
      </w:r>
      <w:r>
        <w:t xml:space="preserve"> These formulas are based on the binomial distribution and are appropriate when the observed number of decrements is reasonably large (e.g. over 35).</w:t>
      </w:r>
    </w:p>
  </w:footnote>
  <w:footnote w:id="5">
    <w:p w:rsidR="00C111B5" w:rsidRDefault="00C111B5">
      <w:pPr>
        <w:pStyle w:val="FootnoteText"/>
      </w:pPr>
      <w:r>
        <w:rPr>
          <w:rStyle w:val="FootnoteReference"/>
        </w:rPr>
        <w:footnoteRef/>
      </w:r>
      <w:r>
        <w:t xml:space="preserve"> These formulas are based on the Poisson distribution which can be more appropriate when the number of actual deaths (or other decrements) is small.</w:t>
      </w:r>
    </w:p>
  </w:footnote>
  <w:footnote w:id="6">
    <w:p w:rsidR="00C111B5" w:rsidRDefault="00C111B5">
      <w:pPr>
        <w:pStyle w:val="FootnoteText"/>
      </w:pPr>
      <w:r>
        <w:rPr>
          <w:rStyle w:val="FootnoteReference"/>
        </w:rPr>
        <w:footnoteRef/>
      </w:r>
      <w:r>
        <w:t xml:space="preserve"> The pattern of these shocks was described in “Development of Scenarios for the Modeled Reserve”</w:t>
      </w:r>
    </w:p>
  </w:footnote>
  <w:footnote w:id="7">
    <w:p w:rsidR="00C111B5" w:rsidRDefault="00C111B5">
      <w:pPr>
        <w:pStyle w:val="FootnoteText"/>
      </w:pPr>
      <w:r>
        <w:rPr>
          <w:rStyle w:val="FootnoteReference"/>
        </w:rPr>
        <w:footnoteRef/>
      </w:r>
      <w:r>
        <w:t xml:space="preserve"> Since so much judgment is required when setting this distribution, regulators may decide to specify the values to be used.</w:t>
      </w:r>
    </w:p>
  </w:footnote>
  <w:footnote w:id="8">
    <w:p w:rsidR="00C111B5" w:rsidRDefault="00C111B5" w:rsidP="007964B8">
      <w:pPr>
        <w:pStyle w:val="FootnoteText"/>
      </w:pPr>
      <w:r>
        <w:rPr>
          <w:rStyle w:val="FootnoteReference"/>
        </w:rPr>
        <w:footnoteRef/>
      </w:r>
      <w:r>
        <w:t xml:space="preserve"> Other approaches might assign greater weight to risks that exhibit greater variability between scenario path results, or to risks whose distribution of scenario path results appears most skewed.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34" w:rsidRDefault="00DF3B34">
    <w:pPr>
      <w:pStyle w:val="Header"/>
    </w:pPr>
    <w:r>
      <w:t xml:space="preserve">Draft </w:t>
    </w:r>
    <w:proofErr w:type="gramStart"/>
    <w:r>
      <w:t>1  Feb</w:t>
    </w:r>
    <w:proofErr w:type="gramEnd"/>
    <w:r>
      <w:t>. 18, 20114</w:t>
    </w:r>
  </w:p>
  <w:p w:rsidR="00DF3B34" w:rsidRDefault="00DF3B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DBD"/>
    <w:multiLevelType w:val="hybridMultilevel"/>
    <w:tmpl w:val="EBE6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7046A"/>
    <w:multiLevelType w:val="hybridMultilevel"/>
    <w:tmpl w:val="0DA85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02086"/>
    <w:multiLevelType w:val="multilevel"/>
    <w:tmpl w:val="E41832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nsid w:val="215A2C05"/>
    <w:multiLevelType w:val="hybridMultilevel"/>
    <w:tmpl w:val="EFECD1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1D100B2"/>
    <w:multiLevelType w:val="hybridMultilevel"/>
    <w:tmpl w:val="CD94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117CD"/>
    <w:multiLevelType w:val="multilevel"/>
    <w:tmpl w:val="06CC143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nsid w:val="2B8F52B7"/>
    <w:multiLevelType w:val="hybridMultilevel"/>
    <w:tmpl w:val="5E7AF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A1238"/>
    <w:multiLevelType w:val="hybridMultilevel"/>
    <w:tmpl w:val="4D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05F35"/>
    <w:multiLevelType w:val="hybridMultilevel"/>
    <w:tmpl w:val="963AB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96797"/>
    <w:multiLevelType w:val="hybridMultilevel"/>
    <w:tmpl w:val="5E7AF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596CE6"/>
    <w:multiLevelType w:val="hybridMultilevel"/>
    <w:tmpl w:val="7DBAE592"/>
    <w:lvl w:ilvl="0" w:tplc="26C227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26C32"/>
    <w:multiLevelType w:val="hybridMultilevel"/>
    <w:tmpl w:val="005C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E64B6"/>
    <w:multiLevelType w:val="hybridMultilevel"/>
    <w:tmpl w:val="DD64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C852D0"/>
    <w:multiLevelType w:val="hybridMultilevel"/>
    <w:tmpl w:val="73BC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015C37"/>
    <w:multiLevelType w:val="hybridMultilevel"/>
    <w:tmpl w:val="0104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F35311"/>
    <w:multiLevelType w:val="multilevel"/>
    <w:tmpl w:val="E41832F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nsid w:val="5D513A39"/>
    <w:multiLevelType w:val="hybridMultilevel"/>
    <w:tmpl w:val="D7903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ED75CF"/>
    <w:multiLevelType w:val="hybridMultilevel"/>
    <w:tmpl w:val="BE0C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9D5697"/>
    <w:multiLevelType w:val="hybridMultilevel"/>
    <w:tmpl w:val="BBEC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8E3A8B"/>
    <w:multiLevelType w:val="hybridMultilevel"/>
    <w:tmpl w:val="2FB2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9"/>
  </w:num>
  <w:num w:numId="4">
    <w:abstractNumId w:val="18"/>
  </w:num>
  <w:num w:numId="5">
    <w:abstractNumId w:val="4"/>
  </w:num>
  <w:num w:numId="6">
    <w:abstractNumId w:val="1"/>
  </w:num>
  <w:num w:numId="7">
    <w:abstractNumId w:val="16"/>
  </w:num>
  <w:num w:numId="8">
    <w:abstractNumId w:val="10"/>
  </w:num>
  <w:num w:numId="9">
    <w:abstractNumId w:val="7"/>
  </w:num>
  <w:num w:numId="10">
    <w:abstractNumId w:val="17"/>
  </w:num>
  <w:num w:numId="11">
    <w:abstractNumId w:val="12"/>
  </w:num>
  <w:num w:numId="12">
    <w:abstractNumId w:val="5"/>
  </w:num>
  <w:num w:numId="13">
    <w:abstractNumId w:val="2"/>
  </w:num>
  <w:num w:numId="14">
    <w:abstractNumId w:val="13"/>
  </w:num>
  <w:num w:numId="15">
    <w:abstractNumId w:val="6"/>
  </w:num>
  <w:num w:numId="16">
    <w:abstractNumId w:val="14"/>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964"/>
    <w:rsid w:val="00020223"/>
    <w:rsid w:val="00053CAF"/>
    <w:rsid w:val="000A079F"/>
    <w:rsid w:val="000A71CB"/>
    <w:rsid w:val="00113FE7"/>
    <w:rsid w:val="00157ED8"/>
    <w:rsid w:val="001607BB"/>
    <w:rsid w:val="001926D3"/>
    <w:rsid w:val="001A0002"/>
    <w:rsid w:val="001E229E"/>
    <w:rsid w:val="00251352"/>
    <w:rsid w:val="00274EEF"/>
    <w:rsid w:val="002821A9"/>
    <w:rsid w:val="002913B1"/>
    <w:rsid w:val="002C17D8"/>
    <w:rsid w:val="002F2ACC"/>
    <w:rsid w:val="003041C2"/>
    <w:rsid w:val="00310E4E"/>
    <w:rsid w:val="00320B9F"/>
    <w:rsid w:val="003276D4"/>
    <w:rsid w:val="00362680"/>
    <w:rsid w:val="0036641D"/>
    <w:rsid w:val="00373791"/>
    <w:rsid w:val="00381670"/>
    <w:rsid w:val="00383D06"/>
    <w:rsid w:val="003C44DF"/>
    <w:rsid w:val="003E5391"/>
    <w:rsid w:val="0041751B"/>
    <w:rsid w:val="00441668"/>
    <w:rsid w:val="0045764A"/>
    <w:rsid w:val="00464573"/>
    <w:rsid w:val="004760FC"/>
    <w:rsid w:val="004C0752"/>
    <w:rsid w:val="004F7F3A"/>
    <w:rsid w:val="005001E5"/>
    <w:rsid w:val="005019DC"/>
    <w:rsid w:val="005172A1"/>
    <w:rsid w:val="00534B01"/>
    <w:rsid w:val="00554A25"/>
    <w:rsid w:val="00556F55"/>
    <w:rsid w:val="005A5665"/>
    <w:rsid w:val="005C3051"/>
    <w:rsid w:val="005D291E"/>
    <w:rsid w:val="005D4482"/>
    <w:rsid w:val="00613F14"/>
    <w:rsid w:val="00616585"/>
    <w:rsid w:val="0062489E"/>
    <w:rsid w:val="006270BA"/>
    <w:rsid w:val="00634D08"/>
    <w:rsid w:val="0064076C"/>
    <w:rsid w:val="00650B71"/>
    <w:rsid w:val="00653C06"/>
    <w:rsid w:val="00683420"/>
    <w:rsid w:val="0068687C"/>
    <w:rsid w:val="0070328B"/>
    <w:rsid w:val="007315BE"/>
    <w:rsid w:val="007527F9"/>
    <w:rsid w:val="00766D43"/>
    <w:rsid w:val="007773AD"/>
    <w:rsid w:val="00793CE9"/>
    <w:rsid w:val="00795384"/>
    <w:rsid w:val="007964B8"/>
    <w:rsid w:val="007A44C4"/>
    <w:rsid w:val="007F0262"/>
    <w:rsid w:val="008067E8"/>
    <w:rsid w:val="0081688B"/>
    <w:rsid w:val="008773E6"/>
    <w:rsid w:val="008927E5"/>
    <w:rsid w:val="008A0116"/>
    <w:rsid w:val="008A29B8"/>
    <w:rsid w:val="008B19E5"/>
    <w:rsid w:val="008F374E"/>
    <w:rsid w:val="00936236"/>
    <w:rsid w:val="009371E2"/>
    <w:rsid w:val="00944A09"/>
    <w:rsid w:val="00947FDF"/>
    <w:rsid w:val="0097191C"/>
    <w:rsid w:val="009A7E73"/>
    <w:rsid w:val="009E7198"/>
    <w:rsid w:val="009F3B88"/>
    <w:rsid w:val="009F3F83"/>
    <w:rsid w:val="00A06DFB"/>
    <w:rsid w:val="00A447AA"/>
    <w:rsid w:val="00A646C3"/>
    <w:rsid w:val="00A910F1"/>
    <w:rsid w:val="00AB1964"/>
    <w:rsid w:val="00AE304F"/>
    <w:rsid w:val="00AF5F9B"/>
    <w:rsid w:val="00B36586"/>
    <w:rsid w:val="00B63345"/>
    <w:rsid w:val="00B73AEF"/>
    <w:rsid w:val="00B94BD4"/>
    <w:rsid w:val="00BB5CCC"/>
    <w:rsid w:val="00BC0B59"/>
    <w:rsid w:val="00BC3C2E"/>
    <w:rsid w:val="00BD154E"/>
    <w:rsid w:val="00BE453D"/>
    <w:rsid w:val="00BE4995"/>
    <w:rsid w:val="00C00D24"/>
    <w:rsid w:val="00C03035"/>
    <w:rsid w:val="00C0370F"/>
    <w:rsid w:val="00C111B5"/>
    <w:rsid w:val="00C17646"/>
    <w:rsid w:val="00C219C6"/>
    <w:rsid w:val="00C27E7F"/>
    <w:rsid w:val="00C37323"/>
    <w:rsid w:val="00C75EA9"/>
    <w:rsid w:val="00CA13C5"/>
    <w:rsid w:val="00CA40B3"/>
    <w:rsid w:val="00CB1B94"/>
    <w:rsid w:val="00CF6F12"/>
    <w:rsid w:val="00CF7793"/>
    <w:rsid w:val="00D028E1"/>
    <w:rsid w:val="00D2190C"/>
    <w:rsid w:val="00D237A9"/>
    <w:rsid w:val="00D368AA"/>
    <w:rsid w:val="00D4205C"/>
    <w:rsid w:val="00D50554"/>
    <w:rsid w:val="00DB7B07"/>
    <w:rsid w:val="00DC5B72"/>
    <w:rsid w:val="00DC691C"/>
    <w:rsid w:val="00DE55E3"/>
    <w:rsid w:val="00DF3B34"/>
    <w:rsid w:val="00E0417B"/>
    <w:rsid w:val="00E226FA"/>
    <w:rsid w:val="00E52DAA"/>
    <w:rsid w:val="00F07C01"/>
    <w:rsid w:val="00F5504A"/>
    <w:rsid w:val="00F60BB7"/>
    <w:rsid w:val="00F74D07"/>
    <w:rsid w:val="00F802D0"/>
    <w:rsid w:val="00F90CCC"/>
    <w:rsid w:val="00F917E0"/>
    <w:rsid w:val="00FB61C9"/>
    <w:rsid w:val="00FC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2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91C"/>
    <w:rPr>
      <w:color w:val="808080"/>
    </w:rPr>
  </w:style>
  <w:style w:type="paragraph" w:styleId="BalloonText">
    <w:name w:val="Balloon Text"/>
    <w:basedOn w:val="Normal"/>
    <w:link w:val="BalloonTextChar"/>
    <w:uiPriority w:val="99"/>
    <w:semiHidden/>
    <w:unhideWhenUsed/>
    <w:rsid w:val="00DC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paragraph" w:styleId="NoSpacing">
    <w:name w:val="No Spacing"/>
    <w:uiPriority w:val="1"/>
    <w:qFormat/>
    <w:rsid w:val="00534B01"/>
    <w:pPr>
      <w:spacing w:after="0" w:line="240" w:lineRule="auto"/>
    </w:pPr>
  </w:style>
  <w:style w:type="paragraph" w:styleId="ListParagraph">
    <w:name w:val="List Paragraph"/>
    <w:basedOn w:val="Normal"/>
    <w:uiPriority w:val="34"/>
    <w:qFormat/>
    <w:rsid w:val="00CA13C5"/>
    <w:pPr>
      <w:ind w:left="720"/>
      <w:contextualSpacing/>
    </w:pPr>
  </w:style>
  <w:style w:type="paragraph" w:styleId="EndnoteText">
    <w:name w:val="endnote text"/>
    <w:basedOn w:val="Normal"/>
    <w:link w:val="EndnoteTextChar"/>
    <w:uiPriority w:val="99"/>
    <w:semiHidden/>
    <w:unhideWhenUsed/>
    <w:rsid w:val="00CA13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13C5"/>
    <w:rPr>
      <w:sz w:val="20"/>
      <w:szCs w:val="20"/>
    </w:rPr>
  </w:style>
  <w:style w:type="character" w:styleId="EndnoteReference">
    <w:name w:val="endnote reference"/>
    <w:basedOn w:val="DefaultParagraphFont"/>
    <w:uiPriority w:val="99"/>
    <w:semiHidden/>
    <w:unhideWhenUsed/>
    <w:rsid w:val="00CA13C5"/>
    <w:rPr>
      <w:vertAlign w:val="superscript"/>
    </w:rPr>
  </w:style>
  <w:style w:type="character" w:customStyle="1" w:styleId="Heading1Char">
    <w:name w:val="Heading 1 Char"/>
    <w:basedOn w:val="DefaultParagraphFont"/>
    <w:link w:val="Heading1"/>
    <w:uiPriority w:val="9"/>
    <w:rsid w:val="002821A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7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00D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semiHidden/>
    <w:unhideWhenUsed/>
    <w:rsid w:val="00C75E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EA9"/>
    <w:rPr>
      <w:sz w:val="20"/>
      <w:szCs w:val="20"/>
    </w:rPr>
  </w:style>
  <w:style w:type="character" w:styleId="FootnoteReference">
    <w:name w:val="footnote reference"/>
    <w:basedOn w:val="DefaultParagraphFont"/>
    <w:uiPriority w:val="99"/>
    <w:semiHidden/>
    <w:unhideWhenUsed/>
    <w:rsid w:val="00C75EA9"/>
    <w:rPr>
      <w:vertAlign w:val="superscript"/>
    </w:rPr>
  </w:style>
  <w:style w:type="paragraph" w:styleId="Header">
    <w:name w:val="header"/>
    <w:basedOn w:val="Normal"/>
    <w:link w:val="HeaderChar"/>
    <w:uiPriority w:val="99"/>
    <w:unhideWhenUsed/>
    <w:rsid w:val="005D4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482"/>
  </w:style>
  <w:style w:type="paragraph" w:styleId="Footer">
    <w:name w:val="footer"/>
    <w:basedOn w:val="Normal"/>
    <w:link w:val="FooterChar"/>
    <w:uiPriority w:val="99"/>
    <w:unhideWhenUsed/>
    <w:rsid w:val="005D4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2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91C"/>
    <w:rPr>
      <w:color w:val="808080"/>
    </w:rPr>
  </w:style>
  <w:style w:type="paragraph" w:styleId="BalloonText">
    <w:name w:val="Balloon Text"/>
    <w:basedOn w:val="Normal"/>
    <w:link w:val="BalloonTextChar"/>
    <w:uiPriority w:val="99"/>
    <w:semiHidden/>
    <w:unhideWhenUsed/>
    <w:rsid w:val="00DC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paragraph" w:styleId="NoSpacing">
    <w:name w:val="No Spacing"/>
    <w:uiPriority w:val="1"/>
    <w:qFormat/>
    <w:rsid w:val="00534B01"/>
    <w:pPr>
      <w:spacing w:after="0" w:line="240" w:lineRule="auto"/>
    </w:pPr>
  </w:style>
  <w:style w:type="paragraph" w:styleId="ListParagraph">
    <w:name w:val="List Paragraph"/>
    <w:basedOn w:val="Normal"/>
    <w:uiPriority w:val="34"/>
    <w:qFormat/>
    <w:rsid w:val="00CA13C5"/>
    <w:pPr>
      <w:ind w:left="720"/>
      <w:contextualSpacing/>
    </w:pPr>
  </w:style>
  <w:style w:type="paragraph" w:styleId="EndnoteText">
    <w:name w:val="endnote text"/>
    <w:basedOn w:val="Normal"/>
    <w:link w:val="EndnoteTextChar"/>
    <w:uiPriority w:val="99"/>
    <w:semiHidden/>
    <w:unhideWhenUsed/>
    <w:rsid w:val="00CA13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13C5"/>
    <w:rPr>
      <w:sz w:val="20"/>
      <w:szCs w:val="20"/>
    </w:rPr>
  </w:style>
  <w:style w:type="character" w:styleId="EndnoteReference">
    <w:name w:val="endnote reference"/>
    <w:basedOn w:val="DefaultParagraphFont"/>
    <w:uiPriority w:val="99"/>
    <w:semiHidden/>
    <w:unhideWhenUsed/>
    <w:rsid w:val="00CA13C5"/>
    <w:rPr>
      <w:vertAlign w:val="superscript"/>
    </w:rPr>
  </w:style>
  <w:style w:type="character" w:customStyle="1" w:styleId="Heading1Char">
    <w:name w:val="Heading 1 Char"/>
    <w:basedOn w:val="DefaultParagraphFont"/>
    <w:link w:val="Heading1"/>
    <w:uiPriority w:val="9"/>
    <w:rsid w:val="002821A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7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00D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semiHidden/>
    <w:unhideWhenUsed/>
    <w:rsid w:val="00C75E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EA9"/>
    <w:rPr>
      <w:sz w:val="20"/>
      <w:szCs w:val="20"/>
    </w:rPr>
  </w:style>
  <w:style w:type="character" w:styleId="FootnoteReference">
    <w:name w:val="footnote reference"/>
    <w:basedOn w:val="DefaultParagraphFont"/>
    <w:uiPriority w:val="99"/>
    <w:semiHidden/>
    <w:unhideWhenUsed/>
    <w:rsid w:val="00C75EA9"/>
    <w:rPr>
      <w:vertAlign w:val="superscript"/>
    </w:rPr>
  </w:style>
  <w:style w:type="paragraph" w:styleId="Header">
    <w:name w:val="header"/>
    <w:basedOn w:val="Normal"/>
    <w:link w:val="HeaderChar"/>
    <w:uiPriority w:val="99"/>
    <w:unhideWhenUsed/>
    <w:rsid w:val="005D4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482"/>
  </w:style>
  <w:style w:type="paragraph" w:styleId="Footer">
    <w:name w:val="footer"/>
    <w:basedOn w:val="Normal"/>
    <w:link w:val="FooterChar"/>
    <w:uiPriority w:val="99"/>
    <w:unhideWhenUsed/>
    <w:rsid w:val="005D4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eve\Documents\Blufftop\CRC\Weighting%20scenario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2"/>
          <c:order val="2"/>
          <c:cat>
            <c:numRef>
              <c:f>Graph!$A$3:$A$403</c:f>
              <c:numCache>
                <c:formatCode>General</c:formatCode>
                <c:ptCount val="401"/>
                <c:pt idx="0">
                  <c:v>5</c:v>
                </c:pt>
                <c:pt idx="1">
                  <c:v>4.9749999999999996</c:v>
                </c:pt>
                <c:pt idx="2">
                  <c:v>4.9499999999999993</c:v>
                </c:pt>
                <c:pt idx="3">
                  <c:v>4.9249999999999989</c:v>
                </c:pt>
                <c:pt idx="4">
                  <c:v>4.8999999999999986</c:v>
                </c:pt>
                <c:pt idx="5">
                  <c:v>4.8749999999999982</c:v>
                </c:pt>
                <c:pt idx="6">
                  <c:v>4.8499999999999979</c:v>
                </c:pt>
                <c:pt idx="7">
                  <c:v>4.8249999999999975</c:v>
                </c:pt>
                <c:pt idx="8">
                  <c:v>4.7999999999999972</c:v>
                </c:pt>
                <c:pt idx="9">
                  <c:v>4.7749999999999968</c:v>
                </c:pt>
                <c:pt idx="10">
                  <c:v>4.7499999999999964</c:v>
                </c:pt>
                <c:pt idx="11">
                  <c:v>4.7249999999999961</c:v>
                </c:pt>
                <c:pt idx="12">
                  <c:v>4.6999999999999957</c:v>
                </c:pt>
                <c:pt idx="13">
                  <c:v>4.6749999999999954</c:v>
                </c:pt>
                <c:pt idx="14">
                  <c:v>4.649999999999995</c:v>
                </c:pt>
                <c:pt idx="15">
                  <c:v>4.6249999999999947</c:v>
                </c:pt>
                <c:pt idx="16">
                  <c:v>4.5999999999999943</c:v>
                </c:pt>
                <c:pt idx="17">
                  <c:v>4.574999999999994</c:v>
                </c:pt>
                <c:pt idx="18">
                  <c:v>4.5499999999999936</c:v>
                </c:pt>
                <c:pt idx="19">
                  <c:v>4.5249999999999932</c:v>
                </c:pt>
                <c:pt idx="20">
                  <c:v>4.4999999999999929</c:v>
                </c:pt>
                <c:pt idx="21">
                  <c:v>4.4749999999999925</c:v>
                </c:pt>
                <c:pt idx="22">
                  <c:v>4.4499999999999922</c:v>
                </c:pt>
                <c:pt idx="23">
                  <c:v>4.4249999999999918</c:v>
                </c:pt>
                <c:pt idx="24">
                  <c:v>4.3999999999999915</c:v>
                </c:pt>
                <c:pt idx="25">
                  <c:v>4.3749999999999911</c:v>
                </c:pt>
                <c:pt idx="26">
                  <c:v>4.3499999999999908</c:v>
                </c:pt>
                <c:pt idx="27">
                  <c:v>4.3249999999999904</c:v>
                </c:pt>
                <c:pt idx="28">
                  <c:v>4.2999999999999901</c:v>
                </c:pt>
                <c:pt idx="29">
                  <c:v>4.2749999999999897</c:v>
                </c:pt>
                <c:pt idx="30">
                  <c:v>4.2499999999999893</c:v>
                </c:pt>
                <c:pt idx="31">
                  <c:v>4.224999999999989</c:v>
                </c:pt>
                <c:pt idx="32">
                  <c:v>4.1999999999999886</c:v>
                </c:pt>
                <c:pt idx="33">
                  <c:v>4.1749999999999883</c:v>
                </c:pt>
                <c:pt idx="34">
                  <c:v>4.1499999999999879</c:v>
                </c:pt>
                <c:pt idx="35">
                  <c:v>4.1249999999999876</c:v>
                </c:pt>
                <c:pt idx="36">
                  <c:v>4.0999999999999872</c:v>
                </c:pt>
                <c:pt idx="37">
                  <c:v>4.0749999999999869</c:v>
                </c:pt>
                <c:pt idx="38">
                  <c:v>4.0499999999999865</c:v>
                </c:pt>
                <c:pt idx="39">
                  <c:v>4.0249999999999861</c:v>
                </c:pt>
                <c:pt idx="40">
                  <c:v>3.9999999999999862</c:v>
                </c:pt>
                <c:pt idx="41">
                  <c:v>3.9749999999999863</c:v>
                </c:pt>
                <c:pt idx="42">
                  <c:v>3.9499999999999864</c:v>
                </c:pt>
                <c:pt idx="43">
                  <c:v>3.9249999999999865</c:v>
                </c:pt>
                <c:pt idx="44">
                  <c:v>3.8999999999999866</c:v>
                </c:pt>
                <c:pt idx="45">
                  <c:v>3.8749999999999867</c:v>
                </c:pt>
                <c:pt idx="46">
                  <c:v>3.8499999999999868</c:v>
                </c:pt>
                <c:pt idx="47">
                  <c:v>3.8249999999999869</c:v>
                </c:pt>
                <c:pt idx="48">
                  <c:v>3.7999999999999869</c:v>
                </c:pt>
                <c:pt idx="49">
                  <c:v>3.774999999999987</c:v>
                </c:pt>
                <c:pt idx="50">
                  <c:v>3.7499999999999871</c:v>
                </c:pt>
                <c:pt idx="51">
                  <c:v>3.7249999999999872</c:v>
                </c:pt>
                <c:pt idx="52">
                  <c:v>3.6999999999999873</c:v>
                </c:pt>
                <c:pt idx="53">
                  <c:v>3.6749999999999874</c:v>
                </c:pt>
                <c:pt idx="54">
                  <c:v>3.6499999999999875</c:v>
                </c:pt>
                <c:pt idx="55">
                  <c:v>3.6249999999999876</c:v>
                </c:pt>
                <c:pt idx="56">
                  <c:v>3.5999999999999877</c:v>
                </c:pt>
                <c:pt idx="57">
                  <c:v>3.5749999999999877</c:v>
                </c:pt>
                <c:pt idx="58">
                  <c:v>3.5499999999999878</c:v>
                </c:pt>
                <c:pt idx="59">
                  <c:v>3.5249999999999879</c:v>
                </c:pt>
                <c:pt idx="60">
                  <c:v>3.499999999999988</c:v>
                </c:pt>
                <c:pt idx="61">
                  <c:v>3.4749999999999881</c:v>
                </c:pt>
                <c:pt idx="62">
                  <c:v>3.4499999999999882</c:v>
                </c:pt>
                <c:pt idx="63">
                  <c:v>3.4249999999999883</c:v>
                </c:pt>
                <c:pt idx="64">
                  <c:v>3.3999999999999884</c:v>
                </c:pt>
                <c:pt idx="65">
                  <c:v>3.3749999999999885</c:v>
                </c:pt>
                <c:pt idx="66">
                  <c:v>3.3499999999999885</c:v>
                </c:pt>
                <c:pt idx="67">
                  <c:v>3.3249999999999886</c:v>
                </c:pt>
                <c:pt idx="68">
                  <c:v>3.2999999999999887</c:v>
                </c:pt>
                <c:pt idx="69">
                  <c:v>3.2749999999999888</c:v>
                </c:pt>
                <c:pt idx="70">
                  <c:v>3.2499999999999889</c:v>
                </c:pt>
                <c:pt idx="71">
                  <c:v>3.224999999999989</c:v>
                </c:pt>
                <c:pt idx="72">
                  <c:v>3.1999999999999891</c:v>
                </c:pt>
                <c:pt idx="73">
                  <c:v>3.1749999999999892</c:v>
                </c:pt>
                <c:pt idx="74">
                  <c:v>3.1499999999999893</c:v>
                </c:pt>
                <c:pt idx="75">
                  <c:v>3.1249999999999893</c:v>
                </c:pt>
                <c:pt idx="76">
                  <c:v>3.0999999999999894</c:v>
                </c:pt>
                <c:pt idx="77">
                  <c:v>3.0749999999999895</c:v>
                </c:pt>
                <c:pt idx="78">
                  <c:v>3.0499999999999896</c:v>
                </c:pt>
                <c:pt idx="79">
                  <c:v>3.0249999999999897</c:v>
                </c:pt>
                <c:pt idx="80">
                  <c:v>2.9999999999999898</c:v>
                </c:pt>
                <c:pt idx="81">
                  <c:v>2.9749999999999899</c:v>
                </c:pt>
                <c:pt idx="82">
                  <c:v>2.94999999999999</c:v>
                </c:pt>
                <c:pt idx="83">
                  <c:v>2.9249999999999901</c:v>
                </c:pt>
                <c:pt idx="84">
                  <c:v>2.8999999999999901</c:v>
                </c:pt>
                <c:pt idx="85">
                  <c:v>2.8749999999999902</c:v>
                </c:pt>
                <c:pt idx="86">
                  <c:v>2.8499999999999903</c:v>
                </c:pt>
                <c:pt idx="87">
                  <c:v>2.8249999999999904</c:v>
                </c:pt>
                <c:pt idx="88">
                  <c:v>2.7999999999999905</c:v>
                </c:pt>
                <c:pt idx="89">
                  <c:v>2.7749999999999906</c:v>
                </c:pt>
                <c:pt idx="90">
                  <c:v>2.7499999999999907</c:v>
                </c:pt>
                <c:pt idx="91">
                  <c:v>2.7249999999999908</c:v>
                </c:pt>
                <c:pt idx="92">
                  <c:v>2.6999999999999909</c:v>
                </c:pt>
                <c:pt idx="93">
                  <c:v>2.6749999999999909</c:v>
                </c:pt>
                <c:pt idx="94">
                  <c:v>2.649999999999991</c:v>
                </c:pt>
                <c:pt idx="95">
                  <c:v>2.6249999999999911</c:v>
                </c:pt>
                <c:pt idx="96">
                  <c:v>2.5999999999999912</c:v>
                </c:pt>
                <c:pt idx="97">
                  <c:v>2.5749999999999913</c:v>
                </c:pt>
                <c:pt idx="98">
                  <c:v>2.5499999999999914</c:v>
                </c:pt>
                <c:pt idx="99">
                  <c:v>2.5249999999999915</c:v>
                </c:pt>
                <c:pt idx="100">
                  <c:v>2.4999999999999916</c:v>
                </c:pt>
                <c:pt idx="101">
                  <c:v>2.4749999999999917</c:v>
                </c:pt>
                <c:pt idx="102">
                  <c:v>2.4499999999999917</c:v>
                </c:pt>
                <c:pt idx="103">
                  <c:v>2.4249999999999918</c:v>
                </c:pt>
                <c:pt idx="104">
                  <c:v>2.3999999999999919</c:v>
                </c:pt>
                <c:pt idx="105">
                  <c:v>2.374999999999992</c:v>
                </c:pt>
                <c:pt idx="106">
                  <c:v>2.3499999999999921</c:v>
                </c:pt>
                <c:pt idx="107">
                  <c:v>2.3249999999999922</c:v>
                </c:pt>
                <c:pt idx="108">
                  <c:v>2.2999999999999923</c:v>
                </c:pt>
                <c:pt idx="109">
                  <c:v>2.2749999999999924</c:v>
                </c:pt>
                <c:pt idx="110">
                  <c:v>2.2499999999999925</c:v>
                </c:pt>
                <c:pt idx="111">
                  <c:v>2.2249999999999925</c:v>
                </c:pt>
                <c:pt idx="112">
                  <c:v>2.1999999999999926</c:v>
                </c:pt>
                <c:pt idx="113">
                  <c:v>2.1749999999999927</c:v>
                </c:pt>
                <c:pt idx="114">
                  <c:v>2.1499999999999928</c:v>
                </c:pt>
                <c:pt idx="115">
                  <c:v>2.1249999999999929</c:v>
                </c:pt>
                <c:pt idx="116">
                  <c:v>2.099999999999993</c:v>
                </c:pt>
                <c:pt idx="117">
                  <c:v>2.0749999999999931</c:v>
                </c:pt>
                <c:pt idx="118">
                  <c:v>2.0499999999999932</c:v>
                </c:pt>
                <c:pt idx="119">
                  <c:v>2.0249999999999932</c:v>
                </c:pt>
                <c:pt idx="120">
                  <c:v>1.9999999999999933</c:v>
                </c:pt>
                <c:pt idx="121">
                  <c:v>1.9749999999999934</c:v>
                </c:pt>
                <c:pt idx="122">
                  <c:v>1.9499999999999935</c:v>
                </c:pt>
                <c:pt idx="123">
                  <c:v>1.9249999999999936</c:v>
                </c:pt>
                <c:pt idx="124">
                  <c:v>1.8999999999999937</c:v>
                </c:pt>
                <c:pt idx="125">
                  <c:v>1.8749999999999938</c:v>
                </c:pt>
                <c:pt idx="126">
                  <c:v>1.8499999999999939</c:v>
                </c:pt>
                <c:pt idx="127">
                  <c:v>1.824999999999994</c:v>
                </c:pt>
                <c:pt idx="128">
                  <c:v>1.799999999999994</c:v>
                </c:pt>
                <c:pt idx="129">
                  <c:v>1.7749999999999941</c:v>
                </c:pt>
                <c:pt idx="130">
                  <c:v>1.7499999999999942</c:v>
                </c:pt>
                <c:pt idx="131">
                  <c:v>1.7249999999999943</c:v>
                </c:pt>
                <c:pt idx="132">
                  <c:v>1.6999999999999944</c:v>
                </c:pt>
                <c:pt idx="133">
                  <c:v>1.6749999999999945</c:v>
                </c:pt>
                <c:pt idx="134">
                  <c:v>1.6499999999999946</c:v>
                </c:pt>
                <c:pt idx="135">
                  <c:v>1.6249999999999947</c:v>
                </c:pt>
                <c:pt idx="136">
                  <c:v>1.5999999999999948</c:v>
                </c:pt>
                <c:pt idx="137">
                  <c:v>1.5749999999999948</c:v>
                </c:pt>
                <c:pt idx="138">
                  <c:v>1.5499999999999949</c:v>
                </c:pt>
                <c:pt idx="139">
                  <c:v>1.524999999999995</c:v>
                </c:pt>
                <c:pt idx="140">
                  <c:v>1.4999999999999951</c:v>
                </c:pt>
                <c:pt idx="141">
                  <c:v>1.4749999999999952</c:v>
                </c:pt>
                <c:pt idx="142">
                  <c:v>1.4499999999999953</c:v>
                </c:pt>
                <c:pt idx="143">
                  <c:v>1.4249999999999954</c:v>
                </c:pt>
                <c:pt idx="144">
                  <c:v>1.3999999999999955</c:v>
                </c:pt>
                <c:pt idx="145">
                  <c:v>1.3749999999999956</c:v>
                </c:pt>
                <c:pt idx="146">
                  <c:v>1.3499999999999956</c:v>
                </c:pt>
                <c:pt idx="147">
                  <c:v>1.3249999999999957</c:v>
                </c:pt>
                <c:pt idx="148">
                  <c:v>1.2999999999999958</c:v>
                </c:pt>
                <c:pt idx="149">
                  <c:v>1.2749999999999959</c:v>
                </c:pt>
                <c:pt idx="150">
                  <c:v>1.249999999999996</c:v>
                </c:pt>
                <c:pt idx="151">
                  <c:v>1.2249999999999961</c:v>
                </c:pt>
                <c:pt idx="152">
                  <c:v>1.1999999999999962</c:v>
                </c:pt>
                <c:pt idx="153">
                  <c:v>1.1749999999999963</c:v>
                </c:pt>
                <c:pt idx="154">
                  <c:v>1.1499999999999964</c:v>
                </c:pt>
                <c:pt idx="155">
                  <c:v>1.1249999999999964</c:v>
                </c:pt>
                <c:pt idx="156">
                  <c:v>1.0999999999999965</c:v>
                </c:pt>
                <c:pt idx="157">
                  <c:v>1.0749999999999966</c:v>
                </c:pt>
                <c:pt idx="158">
                  <c:v>1.0499999999999967</c:v>
                </c:pt>
                <c:pt idx="159">
                  <c:v>1.0249999999999968</c:v>
                </c:pt>
                <c:pt idx="160">
                  <c:v>0.99999999999999678</c:v>
                </c:pt>
                <c:pt idx="161">
                  <c:v>0.97499999999999676</c:v>
                </c:pt>
                <c:pt idx="162">
                  <c:v>0.94999999999999674</c:v>
                </c:pt>
                <c:pt idx="163">
                  <c:v>0.92499999999999671</c:v>
                </c:pt>
                <c:pt idx="164">
                  <c:v>0.89999999999999669</c:v>
                </c:pt>
                <c:pt idx="165">
                  <c:v>0.87499999999999667</c:v>
                </c:pt>
                <c:pt idx="166">
                  <c:v>0.84999999999999665</c:v>
                </c:pt>
                <c:pt idx="167">
                  <c:v>0.82499999999999662</c:v>
                </c:pt>
                <c:pt idx="168">
                  <c:v>0.7999999999999966</c:v>
                </c:pt>
                <c:pt idx="169">
                  <c:v>0.77499999999999658</c:v>
                </c:pt>
                <c:pt idx="170">
                  <c:v>0.74999999999999656</c:v>
                </c:pt>
                <c:pt idx="171">
                  <c:v>0.72499999999999654</c:v>
                </c:pt>
                <c:pt idx="172">
                  <c:v>0.69999999999999651</c:v>
                </c:pt>
                <c:pt idx="173">
                  <c:v>0.67499999999999649</c:v>
                </c:pt>
                <c:pt idx="174">
                  <c:v>0.64999999999999647</c:v>
                </c:pt>
                <c:pt idx="175">
                  <c:v>0.62499999999999645</c:v>
                </c:pt>
                <c:pt idx="176">
                  <c:v>0.59999999999999643</c:v>
                </c:pt>
                <c:pt idx="177">
                  <c:v>0.5749999999999964</c:v>
                </c:pt>
                <c:pt idx="178">
                  <c:v>0.54999999999999638</c:v>
                </c:pt>
                <c:pt idx="179">
                  <c:v>0.52499999999999636</c:v>
                </c:pt>
                <c:pt idx="180">
                  <c:v>0.49999999999999634</c:v>
                </c:pt>
                <c:pt idx="181">
                  <c:v>0.47499999999999631</c:v>
                </c:pt>
                <c:pt idx="182">
                  <c:v>0.44999999999999629</c:v>
                </c:pt>
                <c:pt idx="183">
                  <c:v>0.42499999999999627</c:v>
                </c:pt>
                <c:pt idx="184">
                  <c:v>0.39999999999999625</c:v>
                </c:pt>
                <c:pt idx="185">
                  <c:v>0.37499999999999623</c:v>
                </c:pt>
                <c:pt idx="186">
                  <c:v>0.3499999999999962</c:v>
                </c:pt>
                <c:pt idx="187">
                  <c:v>0.32499999999999618</c:v>
                </c:pt>
                <c:pt idx="188">
                  <c:v>0.29999999999999616</c:v>
                </c:pt>
                <c:pt idx="189">
                  <c:v>0.27499999999999614</c:v>
                </c:pt>
                <c:pt idx="190">
                  <c:v>0.24999999999999614</c:v>
                </c:pt>
                <c:pt idx="191">
                  <c:v>0.22499999999999615</c:v>
                </c:pt>
                <c:pt idx="192">
                  <c:v>0.19999999999999615</c:v>
                </c:pt>
                <c:pt idx="193">
                  <c:v>0.17499999999999616</c:v>
                </c:pt>
                <c:pt idx="194">
                  <c:v>0.14999999999999616</c:v>
                </c:pt>
                <c:pt idx="195">
                  <c:v>0.12499999999999617</c:v>
                </c:pt>
                <c:pt idx="196">
                  <c:v>9.9999999999996175E-2</c:v>
                </c:pt>
                <c:pt idx="197">
                  <c:v>7.4999999999996181E-2</c:v>
                </c:pt>
                <c:pt idx="198">
                  <c:v>4.9999999999996179E-2</c:v>
                </c:pt>
                <c:pt idx="199">
                  <c:v>2.4999999999996178E-2</c:v>
                </c:pt>
                <c:pt idx="200">
                  <c:v>-3.8233305410528828E-15</c:v>
                </c:pt>
                <c:pt idx="201">
                  <c:v>-2.5000000000003825E-2</c:v>
                </c:pt>
                <c:pt idx="202">
                  <c:v>-5.0000000000003826E-2</c:v>
                </c:pt>
                <c:pt idx="203">
                  <c:v>-7.5000000000003827E-2</c:v>
                </c:pt>
                <c:pt idx="204">
                  <c:v>-0.10000000000000384</c:v>
                </c:pt>
                <c:pt idx="205">
                  <c:v>-0.12500000000000383</c:v>
                </c:pt>
                <c:pt idx="206">
                  <c:v>-0.15000000000000382</c:v>
                </c:pt>
                <c:pt idx="207">
                  <c:v>-0.17500000000000382</c:v>
                </c:pt>
                <c:pt idx="208">
                  <c:v>-0.20000000000000381</c:v>
                </c:pt>
                <c:pt idx="209">
                  <c:v>-0.22500000000000381</c:v>
                </c:pt>
                <c:pt idx="210">
                  <c:v>-0.25000000000000383</c:v>
                </c:pt>
                <c:pt idx="211">
                  <c:v>-0.27500000000000385</c:v>
                </c:pt>
                <c:pt idx="212">
                  <c:v>-0.30000000000000387</c:v>
                </c:pt>
                <c:pt idx="213">
                  <c:v>-0.3250000000000039</c:v>
                </c:pt>
                <c:pt idx="214">
                  <c:v>-0.35000000000000392</c:v>
                </c:pt>
                <c:pt idx="215">
                  <c:v>-0.37500000000000394</c:v>
                </c:pt>
                <c:pt idx="216">
                  <c:v>-0.40000000000000396</c:v>
                </c:pt>
                <c:pt idx="217">
                  <c:v>-0.42500000000000399</c:v>
                </c:pt>
                <c:pt idx="218">
                  <c:v>-0.45000000000000401</c:v>
                </c:pt>
                <c:pt idx="219">
                  <c:v>-0.47500000000000403</c:v>
                </c:pt>
                <c:pt idx="220">
                  <c:v>-0.500000000000004</c:v>
                </c:pt>
                <c:pt idx="221">
                  <c:v>-0.52500000000000402</c:v>
                </c:pt>
                <c:pt idx="222">
                  <c:v>-0.55000000000000404</c:v>
                </c:pt>
                <c:pt idx="223">
                  <c:v>-0.57500000000000406</c:v>
                </c:pt>
                <c:pt idx="224">
                  <c:v>-0.60000000000000409</c:v>
                </c:pt>
                <c:pt idx="225">
                  <c:v>-0.62500000000000411</c:v>
                </c:pt>
                <c:pt idx="226">
                  <c:v>-0.65000000000000413</c:v>
                </c:pt>
                <c:pt idx="227">
                  <c:v>-0.67500000000000415</c:v>
                </c:pt>
                <c:pt idx="228">
                  <c:v>-0.70000000000000417</c:v>
                </c:pt>
                <c:pt idx="229">
                  <c:v>-0.7250000000000042</c:v>
                </c:pt>
                <c:pt idx="230">
                  <c:v>-0.75000000000000422</c:v>
                </c:pt>
                <c:pt idx="231">
                  <c:v>-0.77500000000000424</c:v>
                </c:pt>
                <c:pt idx="232">
                  <c:v>-0.80000000000000426</c:v>
                </c:pt>
                <c:pt idx="233">
                  <c:v>-0.82500000000000429</c:v>
                </c:pt>
                <c:pt idx="234">
                  <c:v>-0.85000000000000431</c:v>
                </c:pt>
                <c:pt idx="235">
                  <c:v>-0.87500000000000433</c:v>
                </c:pt>
                <c:pt idx="236">
                  <c:v>-0.90000000000000435</c:v>
                </c:pt>
                <c:pt idx="237">
                  <c:v>-0.92500000000000437</c:v>
                </c:pt>
                <c:pt idx="238">
                  <c:v>-0.9500000000000044</c:v>
                </c:pt>
                <c:pt idx="239">
                  <c:v>-0.97500000000000442</c:v>
                </c:pt>
                <c:pt idx="240">
                  <c:v>-1.0000000000000044</c:v>
                </c:pt>
                <c:pt idx="241">
                  <c:v>-1.0250000000000044</c:v>
                </c:pt>
                <c:pt idx="242">
                  <c:v>-1.0500000000000043</c:v>
                </c:pt>
                <c:pt idx="243">
                  <c:v>-1.0750000000000042</c:v>
                </c:pt>
                <c:pt idx="244">
                  <c:v>-1.1000000000000041</c:v>
                </c:pt>
                <c:pt idx="245">
                  <c:v>-1.125000000000004</c:v>
                </c:pt>
                <c:pt idx="246">
                  <c:v>-1.1500000000000039</c:v>
                </c:pt>
                <c:pt idx="247">
                  <c:v>-1.1750000000000038</c:v>
                </c:pt>
                <c:pt idx="248">
                  <c:v>-1.2000000000000037</c:v>
                </c:pt>
                <c:pt idx="249">
                  <c:v>-1.2250000000000036</c:v>
                </c:pt>
                <c:pt idx="250">
                  <c:v>-1.2500000000000036</c:v>
                </c:pt>
                <c:pt idx="251">
                  <c:v>-1.2750000000000035</c:v>
                </c:pt>
                <c:pt idx="252">
                  <c:v>-1.3000000000000034</c:v>
                </c:pt>
                <c:pt idx="253">
                  <c:v>-1.3250000000000033</c:v>
                </c:pt>
                <c:pt idx="254">
                  <c:v>-1.3500000000000032</c:v>
                </c:pt>
                <c:pt idx="255">
                  <c:v>-1.3750000000000031</c:v>
                </c:pt>
                <c:pt idx="256">
                  <c:v>-1.400000000000003</c:v>
                </c:pt>
                <c:pt idx="257">
                  <c:v>-1.4250000000000029</c:v>
                </c:pt>
                <c:pt idx="258">
                  <c:v>-1.4500000000000028</c:v>
                </c:pt>
                <c:pt idx="259">
                  <c:v>-1.4750000000000028</c:v>
                </c:pt>
                <c:pt idx="260">
                  <c:v>-1.5000000000000027</c:v>
                </c:pt>
                <c:pt idx="261">
                  <c:v>-1.5250000000000026</c:v>
                </c:pt>
                <c:pt idx="262">
                  <c:v>-1.5500000000000025</c:v>
                </c:pt>
                <c:pt idx="263">
                  <c:v>-1.5750000000000024</c:v>
                </c:pt>
                <c:pt idx="264">
                  <c:v>-1.6000000000000023</c:v>
                </c:pt>
                <c:pt idx="265">
                  <c:v>-1.6250000000000022</c:v>
                </c:pt>
                <c:pt idx="266">
                  <c:v>-1.6500000000000021</c:v>
                </c:pt>
                <c:pt idx="267">
                  <c:v>-1.675000000000002</c:v>
                </c:pt>
                <c:pt idx="268">
                  <c:v>-1.700000000000002</c:v>
                </c:pt>
                <c:pt idx="269">
                  <c:v>-1.7250000000000019</c:v>
                </c:pt>
                <c:pt idx="270">
                  <c:v>-1.7500000000000018</c:v>
                </c:pt>
                <c:pt idx="271">
                  <c:v>-1.7750000000000017</c:v>
                </c:pt>
                <c:pt idx="272">
                  <c:v>-1.8000000000000016</c:v>
                </c:pt>
                <c:pt idx="273">
                  <c:v>-1.8250000000000015</c:v>
                </c:pt>
                <c:pt idx="274">
                  <c:v>-1.8500000000000014</c:v>
                </c:pt>
                <c:pt idx="275">
                  <c:v>-1.8750000000000013</c:v>
                </c:pt>
                <c:pt idx="276">
                  <c:v>-1.9000000000000012</c:v>
                </c:pt>
                <c:pt idx="277">
                  <c:v>-1.9250000000000012</c:v>
                </c:pt>
                <c:pt idx="278">
                  <c:v>-1.9500000000000011</c:v>
                </c:pt>
                <c:pt idx="279">
                  <c:v>-1.975000000000001</c:v>
                </c:pt>
                <c:pt idx="280">
                  <c:v>-2.0000000000000009</c:v>
                </c:pt>
                <c:pt idx="281">
                  <c:v>-2.0250000000000008</c:v>
                </c:pt>
                <c:pt idx="282">
                  <c:v>-2.0500000000000007</c:v>
                </c:pt>
                <c:pt idx="283">
                  <c:v>-2.0750000000000006</c:v>
                </c:pt>
                <c:pt idx="284">
                  <c:v>-2.1000000000000005</c:v>
                </c:pt>
                <c:pt idx="285">
                  <c:v>-2.1250000000000004</c:v>
                </c:pt>
                <c:pt idx="286">
                  <c:v>-2.1500000000000004</c:v>
                </c:pt>
                <c:pt idx="287">
                  <c:v>-2.1750000000000003</c:v>
                </c:pt>
                <c:pt idx="288">
                  <c:v>-2.2000000000000002</c:v>
                </c:pt>
                <c:pt idx="289">
                  <c:v>-2.2250000000000001</c:v>
                </c:pt>
                <c:pt idx="290">
                  <c:v>-2.25</c:v>
                </c:pt>
                <c:pt idx="291">
                  <c:v>-2.2749999999999999</c:v>
                </c:pt>
                <c:pt idx="292">
                  <c:v>-2.2999999999999998</c:v>
                </c:pt>
                <c:pt idx="293">
                  <c:v>-2.3249999999999997</c:v>
                </c:pt>
                <c:pt idx="294">
                  <c:v>-2.3499999999999996</c:v>
                </c:pt>
                <c:pt idx="295">
                  <c:v>-2.3749999999999996</c:v>
                </c:pt>
                <c:pt idx="296">
                  <c:v>-2.3999999999999995</c:v>
                </c:pt>
                <c:pt idx="297">
                  <c:v>-2.4249999999999994</c:v>
                </c:pt>
                <c:pt idx="298">
                  <c:v>-2.4499999999999993</c:v>
                </c:pt>
                <c:pt idx="299">
                  <c:v>-2.4749999999999992</c:v>
                </c:pt>
                <c:pt idx="300">
                  <c:v>-2.4999999999999991</c:v>
                </c:pt>
                <c:pt idx="301">
                  <c:v>-2.524999999999999</c:v>
                </c:pt>
                <c:pt idx="302">
                  <c:v>-2.5499999999999989</c:v>
                </c:pt>
                <c:pt idx="303">
                  <c:v>-2.5749999999999988</c:v>
                </c:pt>
                <c:pt idx="304">
                  <c:v>-2.5999999999999988</c:v>
                </c:pt>
                <c:pt idx="305">
                  <c:v>-2.6249999999999987</c:v>
                </c:pt>
                <c:pt idx="306">
                  <c:v>-2.6499999999999986</c:v>
                </c:pt>
                <c:pt idx="307">
                  <c:v>-2.6749999999999985</c:v>
                </c:pt>
                <c:pt idx="308">
                  <c:v>-2.6999999999999984</c:v>
                </c:pt>
                <c:pt idx="309">
                  <c:v>-2.7249999999999983</c:v>
                </c:pt>
                <c:pt idx="310">
                  <c:v>-2.7499999999999982</c:v>
                </c:pt>
                <c:pt idx="311">
                  <c:v>-2.7749999999999981</c:v>
                </c:pt>
                <c:pt idx="312">
                  <c:v>-2.799999999999998</c:v>
                </c:pt>
                <c:pt idx="313">
                  <c:v>-2.824999999999998</c:v>
                </c:pt>
                <c:pt idx="314">
                  <c:v>-2.8499999999999979</c:v>
                </c:pt>
                <c:pt idx="315">
                  <c:v>-2.8749999999999978</c:v>
                </c:pt>
                <c:pt idx="316">
                  <c:v>-2.8999999999999977</c:v>
                </c:pt>
                <c:pt idx="317">
                  <c:v>-2.9249999999999976</c:v>
                </c:pt>
                <c:pt idx="318">
                  <c:v>-2.9499999999999975</c:v>
                </c:pt>
                <c:pt idx="319">
                  <c:v>-2.9749999999999974</c:v>
                </c:pt>
                <c:pt idx="320">
                  <c:v>-2.9999999999999973</c:v>
                </c:pt>
                <c:pt idx="321">
                  <c:v>-3.0249999999999972</c:v>
                </c:pt>
                <c:pt idx="322">
                  <c:v>-3.0499999999999972</c:v>
                </c:pt>
                <c:pt idx="323">
                  <c:v>-3.0749999999999971</c:v>
                </c:pt>
                <c:pt idx="324">
                  <c:v>-3.099999999999997</c:v>
                </c:pt>
                <c:pt idx="325">
                  <c:v>-3.1249999999999969</c:v>
                </c:pt>
                <c:pt idx="326">
                  <c:v>-3.1499999999999968</c:v>
                </c:pt>
                <c:pt idx="327">
                  <c:v>-3.1749999999999967</c:v>
                </c:pt>
                <c:pt idx="328">
                  <c:v>-3.1999999999999966</c:v>
                </c:pt>
                <c:pt idx="329">
                  <c:v>-3.2249999999999965</c:v>
                </c:pt>
                <c:pt idx="330">
                  <c:v>-3.2499999999999964</c:v>
                </c:pt>
                <c:pt idx="331">
                  <c:v>-3.2749999999999964</c:v>
                </c:pt>
                <c:pt idx="332">
                  <c:v>-3.2999999999999963</c:v>
                </c:pt>
                <c:pt idx="333">
                  <c:v>-3.3249999999999962</c:v>
                </c:pt>
                <c:pt idx="334">
                  <c:v>-3.3499999999999961</c:v>
                </c:pt>
                <c:pt idx="335">
                  <c:v>-3.374999999999996</c:v>
                </c:pt>
                <c:pt idx="336">
                  <c:v>-3.3999999999999959</c:v>
                </c:pt>
                <c:pt idx="337">
                  <c:v>-3.4249999999999958</c:v>
                </c:pt>
                <c:pt idx="338">
                  <c:v>-3.4499999999999957</c:v>
                </c:pt>
                <c:pt idx="339">
                  <c:v>-3.4749999999999956</c:v>
                </c:pt>
                <c:pt idx="340">
                  <c:v>-3.4999999999999956</c:v>
                </c:pt>
                <c:pt idx="341">
                  <c:v>-3.5249999999999955</c:v>
                </c:pt>
                <c:pt idx="342">
                  <c:v>-3.5499999999999954</c:v>
                </c:pt>
                <c:pt idx="343">
                  <c:v>-3.5749999999999953</c:v>
                </c:pt>
                <c:pt idx="344">
                  <c:v>-3.5999999999999952</c:v>
                </c:pt>
                <c:pt idx="345">
                  <c:v>-3.6249999999999951</c:v>
                </c:pt>
                <c:pt idx="346">
                  <c:v>-3.649999999999995</c:v>
                </c:pt>
                <c:pt idx="347">
                  <c:v>-3.6749999999999949</c:v>
                </c:pt>
                <c:pt idx="348">
                  <c:v>-3.6999999999999948</c:v>
                </c:pt>
                <c:pt idx="349">
                  <c:v>-3.7249999999999948</c:v>
                </c:pt>
                <c:pt idx="350">
                  <c:v>-3.7499999999999947</c:v>
                </c:pt>
                <c:pt idx="351">
                  <c:v>-3.7749999999999946</c:v>
                </c:pt>
                <c:pt idx="352">
                  <c:v>-3.7999999999999945</c:v>
                </c:pt>
                <c:pt idx="353">
                  <c:v>-3.8249999999999944</c:v>
                </c:pt>
                <c:pt idx="354">
                  <c:v>-3.8499999999999943</c:v>
                </c:pt>
                <c:pt idx="355">
                  <c:v>-3.8749999999999942</c:v>
                </c:pt>
                <c:pt idx="356">
                  <c:v>-3.8999999999999941</c:v>
                </c:pt>
                <c:pt idx="357">
                  <c:v>-3.924999999999994</c:v>
                </c:pt>
                <c:pt idx="358">
                  <c:v>-3.949999999999994</c:v>
                </c:pt>
                <c:pt idx="359">
                  <c:v>-3.9749999999999939</c:v>
                </c:pt>
                <c:pt idx="360">
                  <c:v>-3.9999999999999938</c:v>
                </c:pt>
                <c:pt idx="361">
                  <c:v>-4.0249999999999941</c:v>
                </c:pt>
                <c:pt idx="362">
                  <c:v>-4.0499999999999945</c:v>
                </c:pt>
                <c:pt idx="363">
                  <c:v>-4.0749999999999948</c:v>
                </c:pt>
                <c:pt idx="364">
                  <c:v>-4.0999999999999952</c:v>
                </c:pt>
                <c:pt idx="365">
                  <c:v>-4.1249999999999956</c:v>
                </c:pt>
                <c:pt idx="366">
                  <c:v>-4.1499999999999959</c:v>
                </c:pt>
                <c:pt idx="367">
                  <c:v>-4.1749999999999963</c:v>
                </c:pt>
                <c:pt idx="368">
                  <c:v>-4.1999999999999966</c:v>
                </c:pt>
                <c:pt idx="369">
                  <c:v>-4.224999999999997</c:v>
                </c:pt>
                <c:pt idx="370">
                  <c:v>-4.2499999999999973</c:v>
                </c:pt>
                <c:pt idx="371">
                  <c:v>-4.2749999999999977</c:v>
                </c:pt>
                <c:pt idx="372">
                  <c:v>-4.299999999999998</c:v>
                </c:pt>
                <c:pt idx="373">
                  <c:v>-4.3249999999999984</c:v>
                </c:pt>
                <c:pt idx="374">
                  <c:v>-4.3499999999999988</c:v>
                </c:pt>
                <c:pt idx="375">
                  <c:v>-4.3749999999999991</c:v>
                </c:pt>
                <c:pt idx="376">
                  <c:v>-4.3999999999999995</c:v>
                </c:pt>
                <c:pt idx="377">
                  <c:v>-4.4249999999999998</c:v>
                </c:pt>
                <c:pt idx="378">
                  <c:v>-4.45</c:v>
                </c:pt>
                <c:pt idx="379">
                  <c:v>-4.4750000000000005</c:v>
                </c:pt>
                <c:pt idx="380">
                  <c:v>-4.5000000000000009</c:v>
                </c:pt>
                <c:pt idx="381">
                  <c:v>-4.5250000000000012</c:v>
                </c:pt>
                <c:pt idx="382">
                  <c:v>-4.5500000000000016</c:v>
                </c:pt>
                <c:pt idx="383">
                  <c:v>-4.575000000000002</c:v>
                </c:pt>
                <c:pt idx="384">
                  <c:v>-4.6000000000000023</c:v>
                </c:pt>
                <c:pt idx="385">
                  <c:v>-4.6250000000000027</c:v>
                </c:pt>
                <c:pt idx="386">
                  <c:v>-4.650000000000003</c:v>
                </c:pt>
                <c:pt idx="387">
                  <c:v>-4.6750000000000034</c:v>
                </c:pt>
                <c:pt idx="388">
                  <c:v>-4.7000000000000037</c:v>
                </c:pt>
                <c:pt idx="389">
                  <c:v>-4.7250000000000041</c:v>
                </c:pt>
                <c:pt idx="390">
                  <c:v>-4.7500000000000044</c:v>
                </c:pt>
                <c:pt idx="391">
                  <c:v>-4.7750000000000048</c:v>
                </c:pt>
                <c:pt idx="392">
                  <c:v>-4.8000000000000052</c:v>
                </c:pt>
                <c:pt idx="393">
                  <c:v>-4.8250000000000055</c:v>
                </c:pt>
                <c:pt idx="394">
                  <c:v>-4.8500000000000059</c:v>
                </c:pt>
                <c:pt idx="395">
                  <c:v>-4.8750000000000062</c:v>
                </c:pt>
                <c:pt idx="396">
                  <c:v>-4.9000000000000066</c:v>
                </c:pt>
                <c:pt idx="397">
                  <c:v>-4.9250000000000069</c:v>
                </c:pt>
                <c:pt idx="398">
                  <c:v>-4.9500000000000073</c:v>
                </c:pt>
                <c:pt idx="399">
                  <c:v>-4.9750000000000076</c:v>
                </c:pt>
                <c:pt idx="400">
                  <c:v>-5.000000000000008</c:v>
                </c:pt>
              </c:numCache>
            </c:numRef>
          </c:cat>
          <c:val>
            <c:numRef>
              <c:f>Graph!$D$3:$D$403</c:f>
              <c:numCache>
                <c:formatCode>General</c:formatCode>
                <c:ptCount val="401"/>
                <c:pt idx="0">
                  <c:v>1.4867195147342977E-6</c:v>
                </c:pt>
                <c:pt idx="1">
                  <c:v>1.6841475399168783E-6</c:v>
                </c:pt>
                <c:pt idx="2">
                  <c:v>1.9066009031228175E-6</c:v>
                </c:pt>
                <c:pt idx="3">
                  <c:v>2.1570887782364588E-6</c:v>
                </c:pt>
                <c:pt idx="4">
                  <c:v>2.4389607458933738E-6</c:v>
                </c:pt>
                <c:pt idx="5">
                  <c:v>2.7559425975499963E-6</c:v>
                </c:pt>
                <c:pt idx="6">
                  <c:v>3.1121755791489724E-6</c:v>
                </c:pt>
                <c:pt idx="7">
                  <c:v>3.5122593672183277E-6</c:v>
                </c:pt>
                <c:pt idx="8">
                  <c:v>3.9612990910321244E-6</c:v>
                </c:pt>
                <c:pt idx="9">
                  <c:v>4.4649567362847109E-6</c:v>
                </c:pt>
                <c:pt idx="10">
                  <c:v>5.0295072885925352E-6</c:v>
                </c:pt>
                <c:pt idx="11">
                  <c:v>5.6618999990349491E-6</c:v>
                </c:pt>
                <c:pt idx="12">
                  <c:v>6.3698251788672263E-6</c:v>
                </c:pt>
                <c:pt idx="13">
                  <c:v>7.16178695646808E-6</c:v>
                </c:pt>
                <c:pt idx="14">
                  <c:v>8.0471824564924951E-6</c:v>
                </c:pt>
                <c:pt idx="15">
                  <c:v>9.036387889051597E-6</c:v>
                </c:pt>
                <c:pt idx="16">
                  <c:v>1.0140852065487012E-5</c:v>
                </c:pt>
                <c:pt idx="17">
                  <c:v>1.1373197886886979E-5</c:v>
                </c:pt>
                <c:pt idx="18">
                  <c:v>1.2747332381833828E-5</c:v>
                </c:pt>
                <c:pt idx="19">
                  <c:v>1.427856590088823E-5</c:v>
                </c:pt>
                <c:pt idx="20">
                  <c:v>1.5983741106905986E-5</c:v>
                </c:pt>
                <c:pt idx="21">
                  <c:v>1.788137243232494E-5</c:v>
                </c:pt>
                <c:pt idx="22">
                  <c:v>1.9991796706923499E-5</c:v>
                </c:pt>
                <c:pt idx="23">
                  <c:v>2.2337335692076824E-5</c:v>
                </c:pt>
                <c:pt idx="24">
                  <c:v>2.4942471290054508E-5</c:v>
                </c:pt>
                <c:pt idx="25">
                  <c:v>2.7834034229215967E-5</c:v>
                </c:pt>
                <c:pt idx="26">
                  <c:v>3.1041407057851425E-5</c:v>
                </c:pt>
                <c:pt idx="27">
                  <c:v>3.4596742310650413E-5</c:v>
                </c:pt>
                <c:pt idx="28">
                  <c:v>3.8535196742088776E-5</c:v>
                </c:pt>
                <c:pt idx="29">
                  <c:v>4.2895182550129108E-5</c:v>
                </c:pt>
                <c:pt idx="30">
                  <c:v>4.7718636541207154E-5</c:v>
                </c:pt>
                <c:pt idx="31">
                  <c:v>5.3051308213196709E-5</c:v>
                </c:pt>
                <c:pt idx="32">
                  <c:v>5.8943067756542687E-5</c:v>
                </c:pt>
                <c:pt idx="33">
                  <c:v>6.5448234994623926E-5</c:v>
                </c:pt>
                <c:pt idx="34">
                  <c:v>7.2625930302256064E-5</c:v>
                </c:pt>
                <c:pt idx="35">
                  <c:v>8.0540448555598289E-5</c:v>
                </c:pt>
                <c:pt idx="36">
                  <c:v>8.9261657177137522E-5</c:v>
                </c:pt>
                <c:pt idx="37">
                  <c:v>9.8865419345374448E-5</c:v>
                </c:pt>
                <c:pt idx="38">
                  <c:v>1.0943404343980658E-4</c:v>
                </c:pt>
                <c:pt idx="39">
                  <c:v>1.2105675978725126E-4</c:v>
                </c:pt>
                <c:pt idx="40">
                  <c:v>1.3383022576489271E-4</c:v>
                </c:pt>
                <c:pt idx="41">
                  <c:v>1.478590602980816E-4</c:v>
                </c:pt>
                <c:pt idx="42">
                  <c:v>1.6325640876625085E-4</c:v>
                </c:pt>
                <c:pt idx="43">
                  <c:v>1.8014453929769824E-4</c:v>
                </c:pt>
                <c:pt idx="44">
                  <c:v>1.9865547139278296E-4</c:v>
                </c:pt>
                <c:pt idx="45">
                  <c:v>2.1893163776462337E-4</c:v>
                </c:pt>
                <c:pt idx="46">
                  <c:v>2.4112658022600565E-4</c:v>
                </c:pt>
                <c:pt idx="47">
                  <c:v>2.6540568038024197E-4</c:v>
                </c:pt>
                <c:pt idx="48">
                  <c:v>2.9194692579147475E-4</c:v>
                </c:pt>
                <c:pt idx="49">
                  <c:v>3.2094171221575625E-4</c:v>
                </c:pt>
                <c:pt idx="50">
                  <c:v>3.5259568236746232E-4</c:v>
                </c:pt>
                <c:pt idx="51">
                  <c:v>3.8712960157560758E-4</c:v>
                </c:pt>
                <c:pt idx="52">
                  <c:v>4.2478027055077187E-4</c:v>
                </c:pt>
                <c:pt idx="53">
                  <c:v>4.6580147533505816E-4</c:v>
                </c:pt>
                <c:pt idx="54">
                  <c:v>5.1046497434420869E-4</c:v>
                </c:pt>
                <c:pt idx="55">
                  <c:v>5.5906152223219013E-4</c:v>
                </c:pt>
                <c:pt idx="56">
                  <c:v>6.1190193011379965E-4</c:v>
                </c:pt>
                <c:pt idx="57">
                  <c:v>6.6931816146968714E-4</c:v>
                </c:pt>
                <c:pt idx="58">
                  <c:v>7.3166446283034212E-4</c:v>
                </c:pt>
                <c:pt idx="59">
                  <c:v>7.9931852809078804E-4</c:v>
                </c:pt>
                <c:pt idx="60">
                  <c:v>8.7268269504579658E-4</c:v>
                </c:pt>
                <c:pt idx="61">
                  <c:v>9.5218517245630914E-4</c:v>
                </c:pt>
                <c:pt idx="62">
                  <c:v>1.0382812956614537E-3</c:v>
                </c:pt>
                <c:pt idx="63">
                  <c:v>1.1314548084372534E-3</c:v>
                </c:pt>
                <c:pt idx="64">
                  <c:v>1.2322191684730681E-3</c:v>
                </c:pt>
                <c:pt idx="65">
                  <c:v>1.34111887349043E-3</c:v>
                </c:pt>
                <c:pt idx="66">
                  <c:v>1.4587308046668016E-3</c:v>
                </c:pt>
                <c:pt idx="67">
                  <c:v>1.5856655836495159E-3</c:v>
                </c:pt>
                <c:pt idx="68">
                  <c:v>1.7225689390537441E-3</c:v>
                </c:pt>
                <c:pt idx="69">
                  <c:v>1.8701230779337183E-3</c:v>
                </c:pt>
                <c:pt idx="70">
                  <c:v>2.0290480572998418E-3</c:v>
                </c:pt>
                <c:pt idx="71">
                  <c:v>2.2001031503272096E-3</c:v>
                </c:pt>
                <c:pt idx="72">
                  <c:v>2.384088201464925E-3</c:v>
                </c:pt>
                <c:pt idx="73">
                  <c:v>2.5818449642123053E-3</c:v>
                </c:pt>
                <c:pt idx="74">
                  <c:v>2.7942584148795413E-3</c:v>
                </c:pt>
                <c:pt idx="75">
                  <c:v>3.0222580351988585E-3</c:v>
                </c:pt>
                <c:pt idx="76">
                  <c:v>3.2668190562000292E-3</c:v>
                </c:pt>
                <c:pt idx="77">
                  <c:v>3.5289636553138748E-3</c:v>
                </c:pt>
                <c:pt idx="78">
                  <c:v>3.8097620982219288E-3</c:v>
                </c:pt>
                <c:pt idx="79">
                  <c:v>4.1103338165326886E-3</c:v>
                </c:pt>
                <c:pt idx="80">
                  <c:v>4.431848411938142E-3</c:v>
                </c:pt>
                <c:pt idx="81">
                  <c:v>4.775526577091703E-3</c:v>
                </c:pt>
                <c:pt idx="82">
                  <c:v>5.1426409230540945E-3</c:v>
                </c:pt>
                <c:pt idx="83">
                  <c:v>5.5345167027806598E-3</c:v>
                </c:pt>
                <c:pt idx="84">
                  <c:v>5.9525324197760229E-3</c:v>
                </c:pt>
                <c:pt idx="85">
                  <c:v>6.3981203107237377E-3</c:v>
                </c:pt>
                <c:pt idx="86">
                  <c:v>6.8727666906141602E-3</c:v>
                </c:pt>
                <c:pt idx="87">
                  <c:v>7.378012148646992E-3</c:v>
                </c:pt>
                <c:pt idx="88">
                  <c:v>7.915451582980175E-3</c:v>
                </c:pt>
                <c:pt idx="89">
                  <c:v>8.4867340622389389E-3</c:v>
                </c:pt>
                <c:pt idx="90">
                  <c:v>9.0935625015912888E-3</c:v>
                </c:pt>
                <c:pt idx="91">
                  <c:v>9.737693141144246E-3</c:v>
                </c:pt>
                <c:pt idx="92">
                  <c:v>1.0420934814422854E-2</c:v>
                </c:pt>
                <c:pt idx="93">
                  <c:v>1.1145147994765073E-2</c:v>
                </c:pt>
                <c:pt idx="94">
                  <c:v>1.191224360760546E-2</c:v>
                </c:pt>
                <c:pt idx="95">
                  <c:v>1.2724181596831726E-2</c:v>
                </c:pt>
                <c:pt idx="96">
                  <c:v>1.3582969233685927E-2</c:v>
                </c:pt>
                <c:pt idx="97">
                  <c:v>1.4490659157048773E-2</c:v>
                </c:pt>
                <c:pt idx="98">
                  <c:v>1.5449347134395511E-2</c:v>
                </c:pt>
                <c:pt idx="99">
                  <c:v>1.6461169533247617E-2</c:v>
                </c:pt>
                <c:pt idx="100">
                  <c:v>1.7528300493568915E-2</c:v>
                </c:pt>
                <c:pt idx="101">
                  <c:v>1.8652948792270297E-2</c:v>
                </c:pt>
                <c:pt idx="102">
                  <c:v>1.9837354391795726E-2</c:v>
                </c:pt>
                <c:pt idx="103">
                  <c:v>2.1083784665664528E-2</c:v>
                </c:pt>
                <c:pt idx="104">
                  <c:v>2.239453029484333E-2</c:v>
                </c:pt>
                <c:pt idx="105">
                  <c:v>2.3771900829914257E-2</c:v>
                </c:pt>
                <c:pt idx="106">
                  <c:v>2.5218219915194864E-2</c:v>
                </c:pt>
                <c:pt idx="107">
                  <c:v>2.6735820172248723E-2</c:v>
                </c:pt>
                <c:pt idx="108">
                  <c:v>2.8327037741601675E-2</c:v>
                </c:pt>
                <c:pt idx="109">
                  <c:v>2.9994206482945814E-2</c:v>
                </c:pt>
                <c:pt idx="110">
                  <c:v>3.1739651835667952E-2</c:v>
                </c:pt>
                <c:pt idx="111">
                  <c:v>3.3565684343178109E-2</c:v>
                </c:pt>
                <c:pt idx="112">
                  <c:v>3.5474592846232007E-2</c:v>
                </c:pt>
                <c:pt idx="113">
                  <c:v>3.7468637352234387E-2</c:v>
                </c:pt>
                <c:pt idx="114">
                  <c:v>3.9550041589370817E-2</c:v>
                </c:pt>
                <c:pt idx="115">
                  <c:v>4.1720985256339244E-2</c:v>
                </c:pt>
                <c:pt idx="116">
                  <c:v>4.3983595980427843E-2</c:v>
                </c:pt>
                <c:pt idx="117">
                  <c:v>4.6339940998709896E-2</c:v>
                </c:pt>
                <c:pt idx="118">
                  <c:v>4.8792018579183437E-2</c:v>
                </c:pt>
                <c:pt idx="119">
                  <c:v>5.1341749200770163E-2</c:v>
                </c:pt>
                <c:pt idx="120">
                  <c:v>5.3990966513188778E-2</c:v>
                </c:pt>
                <c:pt idx="180">
                  <c:v>0.35206532676430013</c:v>
                </c:pt>
                <c:pt idx="181">
                  <c:v>0.3563823765201839</c:v>
                </c:pt>
                <c:pt idx="182">
                  <c:v>0.36052696246164856</c:v>
                </c:pt>
                <c:pt idx="183">
                  <c:v>0.36449186967350705</c:v>
                </c:pt>
                <c:pt idx="184">
                  <c:v>0.36827014030332389</c:v>
                </c:pt>
                <c:pt idx="185">
                  <c:v>0.37185509386976945</c:v>
                </c:pt>
                <c:pt idx="186">
                  <c:v>0.37524034691693842</c:v>
                </c:pt>
                <c:pt idx="187">
                  <c:v>0.37841983193381989</c:v>
                </c:pt>
                <c:pt idx="188">
                  <c:v>0.38138781546052453</c:v>
                </c:pt>
                <c:pt idx="189">
                  <c:v>0.38413891530570521</c:v>
                </c:pt>
                <c:pt idx="190">
                  <c:v>0.38666811680284963</c:v>
                </c:pt>
                <c:pt idx="191">
                  <c:v>0.38897078803674978</c:v>
                </c:pt>
                <c:pt idx="192">
                  <c:v>0.39104269397545621</c:v>
                </c:pt>
                <c:pt idx="193">
                  <c:v>0.39288000944737955</c:v>
                </c:pt>
                <c:pt idx="194">
                  <c:v>0.39447933090788917</c:v>
                </c:pt>
                <c:pt idx="195">
                  <c:v>0.39583768694474969</c:v>
                </c:pt>
                <c:pt idx="196">
                  <c:v>0.39695254747701192</c:v>
                </c:pt>
                <c:pt idx="197">
                  <c:v>0.39782183160749723</c:v>
                </c:pt>
                <c:pt idx="198">
                  <c:v>0.3984439140947641</c:v>
                </c:pt>
                <c:pt idx="199">
                  <c:v>0.39881763041638185</c:v>
                </c:pt>
                <c:pt idx="200">
                  <c:v>0.3989422804014327</c:v>
                </c:pt>
                <c:pt idx="201">
                  <c:v>0.3988176304163818</c:v>
                </c:pt>
                <c:pt idx="202">
                  <c:v>0.39844391409476393</c:v>
                </c:pt>
                <c:pt idx="203">
                  <c:v>0.39782183160749701</c:v>
                </c:pt>
                <c:pt idx="204">
                  <c:v>0.39695254747701164</c:v>
                </c:pt>
                <c:pt idx="205">
                  <c:v>0.39583768694474936</c:v>
                </c:pt>
                <c:pt idx="206">
                  <c:v>0.39447933090788873</c:v>
                </c:pt>
                <c:pt idx="207">
                  <c:v>0.39288000944737905</c:v>
                </c:pt>
                <c:pt idx="208">
                  <c:v>0.3910426939754556</c:v>
                </c:pt>
                <c:pt idx="209">
                  <c:v>0.38897078803674912</c:v>
                </c:pt>
                <c:pt idx="210">
                  <c:v>0.38666811680284885</c:v>
                </c:pt>
                <c:pt idx="211">
                  <c:v>0.38413891530570438</c:v>
                </c:pt>
                <c:pt idx="212">
                  <c:v>0.38138781546052364</c:v>
                </c:pt>
                <c:pt idx="213">
                  <c:v>0.37841983193381901</c:v>
                </c:pt>
                <c:pt idx="214">
                  <c:v>0.37524034691693736</c:v>
                </c:pt>
                <c:pt idx="215">
                  <c:v>0.37185509386976839</c:v>
                </c:pt>
                <c:pt idx="216">
                  <c:v>0.36827014030332272</c:v>
                </c:pt>
                <c:pt idx="217">
                  <c:v>0.36449186967350583</c:v>
                </c:pt>
                <c:pt idx="218">
                  <c:v>0.36052696246164734</c:v>
                </c:pt>
                <c:pt idx="219">
                  <c:v>0.35638237652018256</c:v>
                </c:pt>
                <c:pt idx="220">
                  <c:v>0.3520653267642988</c:v>
                </c:pt>
                <c:pt idx="280">
                  <c:v>5.3990966513187959E-2</c:v>
                </c:pt>
                <c:pt idx="281">
                  <c:v>5.1341749200769365E-2</c:v>
                </c:pt>
                <c:pt idx="282">
                  <c:v>4.879201857918268E-2</c:v>
                </c:pt>
                <c:pt idx="283">
                  <c:v>4.6339940998709174E-2</c:v>
                </c:pt>
                <c:pt idx="284">
                  <c:v>4.3983595980427156E-2</c:v>
                </c:pt>
                <c:pt idx="285">
                  <c:v>4.1720985256338571E-2</c:v>
                </c:pt>
                <c:pt idx="286">
                  <c:v>3.9550041589370186E-2</c:v>
                </c:pt>
                <c:pt idx="287">
                  <c:v>3.7468637352233769E-2</c:v>
                </c:pt>
                <c:pt idx="288">
                  <c:v>3.5474592846231424E-2</c:v>
                </c:pt>
                <c:pt idx="289">
                  <c:v>3.356568434317754E-2</c:v>
                </c:pt>
                <c:pt idx="290">
                  <c:v>3.1739651835667418E-2</c:v>
                </c:pt>
                <c:pt idx="291">
                  <c:v>2.9994206482945311E-2</c:v>
                </c:pt>
                <c:pt idx="292">
                  <c:v>2.8327037741601186E-2</c:v>
                </c:pt>
                <c:pt idx="293">
                  <c:v>2.6735820172248254E-2</c:v>
                </c:pt>
                <c:pt idx="294">
                  <c:v>2.5218219915194417E-2</c:v>
                </c:pt>
                <c:pt idx="295">
                  <c:v>2.3771900829913827E-2</c:v>
                </c:pt>
                <c:pt idx="296">
                  <c:v>2.2394530294842931E-2</c:v>
                </c:pt>
                <c:pt idx="297">
                  <c:v>2.1083784665664147E-2</c:v>
                </c:pt>
                <c:pt idx="298">
                  <c:v>1.9837354391795358E-2</c:v>
                </c:pt>
                <c:pt idx="299">
                  <c:v>1.8652948792269947E-2</c:v>
                </c:pt>
                <c:pt idx="300">
                  <c:v>1.7528300493568578E-2</c:v>
                </c:pt>
                <c:pt idx="301">
                  <c:v>1.6461169533247305E-2</c:v>
                </c:pt>
                <c:pt idx="302">
                  <c:v>1.5449347134395216E-2</c:v>
                </c:pt>
                <c:pt idx="303">
                  <c:v>1.449065915704849E-2</c:v>
                </c:pt>
                <c:pt idx="304">
                  <c:v>1.3582969233685661E-2</c:v>
                </c:pt>
                <c:pt idx="305">
                  <c:v>1.2724181596831478E-2</c:v>
                </c:pt>
                <c:pt idx="306">
                  <c:v>1.1912243607605223E-2</c:v>
                </c:pt>
                <c:pt idx="307">
                  <c:v>1.1145147994764851E-2</c:v>
                </c:pt>
                <c:pt idx="308">
                  <c:v>1.0420934814422642E-2</c:v>
                </c:pt>
                <c:pt idx="309">
                  <c:v>9.7376931411440465E-3</c:v>
                </c:pt>
                <c:pt idx="310">
                  <c:v>9.093562501591098E-3</c:v>
                </c:pt>
                <c:pt idx="311">
                  <c:v>8.486734062238762E-3</c:v>
                </c:pt>
                <c:pt idx="312">
                  <c:v>7.9154515829800067E-3</c:v>
                </c:pt>
                <c:pt idx="313">
                  <c:v>7.3780121486468351E-3</c:v>
                </c:pt>
                <c:pt idx="314">
                  <c:v>6.8727666906140137E-3</c:v>
                </c:pt>
                <c:pt idx="315">
                  <c:v>6.3981203107235964E-3</c:v>
                </c:pt>
                <c:pt idx="316">
                  <c:v>5.9525324197758963E-3</c:v>
                </c:pt>
                <c:pt idx="317">
                  <c:v>5.5345167027805366E-3</c:v>
                </c:pt>
                <c:pt idx="318">
                  <c:v>5.14264092305398E-3</c:v>
                </c:pt>
                <c:pt idx="319">
                  <c:v>4.7755265770915963E-3</c:v>
                </c:pt>
                <c:pt idx="320">
                  <c:v>4.4318484119380422E-3</c:v>
                </c:pt>
                <c:pt idx="321">
                  <c:v>4.1103338165325931E-3</c:v>
                </c:pt>
                <c:pt idx="322">
                  <c:v>3.8097620982218408E-3</c:v>
                </c:pt>
                <c:pt idx="323">
                  <c:v>3.5289636553137937E-3</c:v>
                </c:pt>
                <c:pt idx="324">
                  <c:v>3.2668190561999507E-3</c:v>
                </c:pt>
                <c:pt idx="325">
                  <c:v>3.0222580351987856E-3</c:v>
                </c:pt>
                <c:pt idx="326">
                  <c:v>2.7942584148794745E-3</c:v>
                </c:pt>
                <c:pt idx="327">
                  <c:v>2.5818449642122433E-3</c:v>
                </c:pt>
                <c:pt idx="328">
                  <c:v>2.3840882014648677E-3</c:v>
                </c:pt>
                <c:pt idx="329">
                  <c:v>2.2001031503271549E-3</c:v>
                </c:pt>
                <c:pt idx="330">
                  <c:v>2.0290480572997911E-3</c:v>
                </c:pt>
                <c:pt idx="331">
                  <c:v>1.8701230779336719E-3</c:v>
                </c:pt>
                <c:pt idx="332">
                  <c:v>1.7225689390537012E-3</c:v>
                </c:pt>
                <c:pt idx="333">
                  <c:v>1.5856655836494764E-3</c:v>
                </c:pt>
                <c:pt idx="334">
                  <c:v>1.4587308046667652E-3</c:v>
                </c:pt>
                <c:pt idx="335">
                  <c:v>1.3411188734903956E-3</c:v>
                </c:pt>
                <c:pt idx="336">
                  <c:v>1.2322191684730364E-3</c:v>
                </c:pt>
                <c:pt idx="337">
                  <c:v>1.1314548084372243E-3</c:v>
                </c:pt>
                <c:pt idx="338">
                  <c:v>1.038281295661426E-3</c:v>
                </c:pt>
                <c:pt idx="339">
                  <c:v>9.5218517245628366E-4</c:v>
                </c:pt>
                <c:pt idx="340">
                  <c:v>8.7268269504577414E-4</c:v>
                </c:pt>
                <c:pt idx="341">
                  <c:v>7.9931852809076679E-4</c:v>
                </c:pt>
                <c:pt idx="342">
                  <c:v>7.316644628303225E-4</c:v>
                </c:pt>
                <c:pt idx="343">
                  <c:v>6.6931816146966871E-4</c:v>
                </c:pt>
                <c:pt idx="344">
                  <c:v>6.1190193011378285E-4</c:v>
                </c:pt>
                <c:pt idx="345">
                  <c:v>5.5906152223217473E-4</c:v>
                </c:pt>
                <c:pt idx="346">
                  <c:v>5.1046497434419471E-4</c:v>
                </c:pt>
                <c:pt idx="347">
                  <c:v>4.6580147533504531E-4</c:v>
                </c:pt>
                <c:pt idx="348">
                  <c:v>4.2478027055075973E-4</c:v>
                </c:pt>
                <c:pt idx="349">
                  <c:v>3.8712960157559695E-4</c:v>
                </c:pt>
                <c:pt idx="350">
                  <c:v>3.5259568236745229E-4</c:v>
                </c:pt>
                <c:pt idx="351">
                  <c:v>3.2094171221574709E-4</c:v>
                </c:pt>
                <c:pt idx="352">
                  <c:v>2.9194692579146623E-4</c:v>
                </c:pt>
                <c:pt idx="353">
                  <c:v>2.6540568038023422E-4</c:v>
                </c:pt>
                <c:pt idx="354">
                  <c:v>2.4112658022599882E-4</c:v>
                </c:pt>
                <c:pt idx="355">
                  <c:v>2.1893163776461698E-4</c:v>
                </c:pt>
                <c:pt idx="356">
                  <c:v>1.9865547139277714E-4</c:v>
                </c:pt>
                <c:pt idx="357">
                  <c:v>1.8014453929769296E-4</c:v>
                </c:pt>
                <c:pt idx="358">
                  <c:v>1.6325640876624592E-4</c:v>
                </c:pt>
                <c:pt idx="359">
                  <c:v>1.4785906029807726E-4</c:v>
                </c:pt>
                <c:pt idx="360">
                  <c:v>1.338302257648887E-4</c:v>
                </c:pt>
                <c:pt idx="361">
                  <c:v>1.210567597872474E-4</c:v>
                </c:pt>
                <c:pt idx="362">
                  <c:v>1.0943404343980307E-4</c:v>
                </c:pt>
                <c:pt idx="363">
                  <c:v>9.8865419345371276E-5</c:v>
                </c:pt>
                <c:pt idx="364">
                  <c:v>8.9261657177134663E-5</c:v>
                </c:pt>
                <c:pt idx="365">
                  <c:v>8.0540448555595565E-5</c:v>
                </c:pt>
                <c:pt idx="366">
                  <c:v>7.262593030225376E-5</c:v>
                </c:pt>
                <c:pt idx="367">
                  <c:v>6.5448234994621839E-5</c:v>
                </c:pt>
                <c:pt idx="368">
                  <c:v>5.8943067756540695E-5</c:v>
                </c:pt>
                <c:pt idx="369">
                  <c:v>5.3051308213194913E-5</c:v>
                </c:pt>
                <c:pt idx="370">
                  <c:v>4.771863654120546E-5</c:v>
                </c:pt>
                <c:pt idx="371">
                  <c:v>4.2895182550127658E-5</c:v>
                </c:pt>
                <c:pt idx="372">
                  <c:v>3.8535196742087407E-5</c:v>
                </c:pt>
                <c:pt idx="373">
                  <c:v>3.4596742310649186E-5</c:v>
                </c:pt>
                <c:pt idx="374">
                  <c:v>3.1041407057850382E-5</c:v>
                </c:pt>
                <c:pt idx="375">
                  <c:v>2.7834034229214981E-5</c:v>
                </c:pt>
                <c:pt idx="376">
                  <c:v>2.494247129005362E-5</c:v>
                </c:pt>
                <c:pt idx="377">
                  <c:v>2.2337335692076031E-5</c:v>
                </c:pt>
                <c:pt idx="378">
                  <c:v>1.9991796706922791E-5</c:v>
                </c:pt>
                <c:pt idx="379">
                  <c:v>1.7881372432324303E-5</c:v>
                </c:pt>
                <c:pt idx="380">
                  <c:v>1.598374110690542E-5</c:v>
                </c:pt>
                <c:pt idx="381">
                  <c:v>1.4278565900887722E-5</c:v>
                </c:pt>
                <c:pt idx="382">
                  <c:v>1.2747332381833352E-5</c:v>
                </c:pt>
                <c:pt idx="383">
                  <c:v>1.1373197886886576E-5</c:v>
                </c:pt>
                <c:pt idx="384">
                  <c:v>1.0140852065486633E-5</c:v>
                </c:pt>
                <c:pt idx="385">
                  <c:v>9.0363878890512599E-6</c:v>
                </c:pt>
                <c:pt idx="386">
                  <c:v>8.0471824564921953E-6</c:v>
                </c:pt>
                <c:pt idx="387">
                  <c:v>7.1617869564678124E-6</c:v>
                </c:pt>
                <c:pt idx="388">
                  <c:v>6.3698251788669882E-6</c:v>
                </c:pt>
                <c:pt idx="389">
                  <c:v>5.6618999990347381E-6</c:v>
                </c:pt>
                <c:pt idx="390">
                  <c:v>5.0295072885923378E-6</c:v>
                </c:pt>
                <c:pt idx="391">
                  <c:v>4.4649567362845364E-6</c:v>
                </c:pt>
                <c:pt idx="392">
                  <c:v>3.961299091031977E-6</c:v>
                </c:pt>
                <c:pt idx="393">
                  <c:v>3.5122593672181905E-6</c:v>
                </c:pt>
                <c:pt idx="394">
                  <c:v>3.1121755791488509E-6</c:v>
                </c:pt>
                <c:pt idx="395">
                  <c:v>2.7559425975498891E-6</c:v>
                </c:pt>
                <c:pt idx="396">
                  <c:v>2.4389607458932785E-6</c:v>
                </c:pt>
                <c:pt idx="397">
                  <c:v>2.1570887782363707E-6</c:v>
                </c:pt>
                <c:pt idx="398">
                  <c:v>1.9066009031227432E-6</c:v>
                </c:pt>
                <c:pt idx="399">
                  <c:v>1.6841475399168097E-6</c:v>
                </c:pt>
                <c:pt idx="400">
                  <c:v>1.4867195147342397E-6</c:v>
                </c:pt>
              </c:numCache>
            </c:numRef>
          </c:val>
        </c:ser>
        <c:ser>
          <c:idx val="3"/>
          <c:order val="3"/>
          <c:cat>
            <c:numRef>
              <c:f>Graph!$A$3:$A$403</c:f>
              <c:numCache>
                <c:formatCode>General</c:formatCode>
                <c:ptCount val="401"/>
                <c:pt idx="0">
                  <c:v>5</c:v>
                </c:pt>
                <c:pt idx="1">
                  <c:v>4.9749999999999996</c:v>
                </c:pt>
                <c:pt idx="2">
                  <c:v>4.9499999999999993</c:v>
                </c:pt>
                <c:pt idx="3">
                  <c:v>4.9249999999999989</c:v>
                </c:pt>
                <c:pt idx="4">
                  <c:v>4.8999999999999986</c:v>
                </c:pt>
                <c:pt idx="5">
                  <c:v>4.8749999999999982</c:v>
                </c:pt>
                <c:pt idx="6">
                  <c:v>4.8499999999999979</c:v>
                </c:pt>
                <c:pt idx="7">
                  <c:v>4.8249999999999975</c:v>
                </c:pt>
                <c:pt idx="8">
                  <c:v>4.7999999999999972</c:v>
                </c:pt>
                <c:pt idx="9">
                  <c:v>4.7749999999999968</c:v>
                </c:pt>
                <c:pt idx="10">
                  <c:v>4.7499999999999964</c:v>
                </c:pt>
                <c:pt idx="11">
                  <c:v>4.7249999999999961</c:v>
                </c:pt>
                <c:pt idx="12">
                  <c:v>4.6999999999999957</c:v>
                </c:pt>
                <c:pt idx="13">
                  <c:v>4.6749999999999954</c:v>
                </c:pt>
                <c:pt idx="14">
                  <c:v>4.649999999999995</c:v>
                </c:pt>
                <c:pt idx="15">
                  <c:v>4.6249999999999947</c:v>
                </c:pt>
                <c:pt idx="16">
                  <c:v>4.5999999999999943</c:v>
                </c:pt>
                <c:pt idx="17">
                  <c:v>4.574999999999994</c:v>
                </c:pt>
                <c:pt idx="18">
                  <c:v>4.5499999999999936</c:v>
                </c:pt>
                <c:pt idx="19">
                  <c:v>4.5249999999999932</c:v>
                </c:pt>
                <c:pt idx="20">
                  <c:v>4.4999999999999929</c:v>
                </c:pt>
                <c:pt idx="21">
                  <c:v>4.4749999999999925</c:v>
                </c:pt>
                <c:pt idx="22">
                  <c:v>4.4499999999999922</c:v>
                </c:pt>
                <c:pt idx="23">
                  <c:v>4.4249999999999918</c:v>
                </c:pt>
                <c:pt idx="24">
                  <c:v>4.3999999999999915</c:v>
                </c:pt>
                <c:pt idx="25">
                  <c:v>4.3749999999999911</c:v>
                </c:pt>
                <c:pt idx="26">
                  <c:v>4.3499999999999908</c:v>
                </c:pt>
                <c:pt idx="27">
                  <c:v>4.3249999999999904</c:v>
                </c:pt>
                <c:pt idx="28">
                  <c:v>4.2999999999999901</c:v>
                </c:pt>
                <c:pt idx="29">
                  <c:v>4.2749999999999897</c:v>
                </c:pt>
                <c:pt idx="30">
                  <c:v>4.2499999999999893</c:v>
                </c:pt>
                <c:pt idx="31">
                  <c:v>4.224999999999989</c:v>
                </c:pt>
                <c:pt idx="32">
                  <c:v>4.1999999999999886</c:v>
                </c:pt>
                <c:pt idx="33">
                  <c:v>4.1749999999999883</c:v>
                </c:pt>
                <c:pt idx="34">
                  <c:v>4.1499999999999879</c:v>
                </c:pt>
                <c:pt idx="35">
                  <c:v>4.1249999999999876</c:v>
                </c:pt>
                <c:pt idx="36">
                  <c:v>4.0999999999999872</c:v>
                </c:pt>
                <c:pt idx="37">
                  <c:v>4.0749999999999869</c:v>
                </c:pt>
                <c:pt idx="38">
                  <c:v>4.0499999999999865</c:v>
                </c:pt>
                <c:pt idx="39">
                  <c:v>4.0249999999999861</c:v>
                </c:pt>
                <c:pt idx="40">
                  <c:v>3.9999999999999862</c:v>
                </c:pt>
                <c:pt idx="41">
                  <c:v>3.9749999999999863</c:v>
                </c:pt>
                <c:pt idx="42">
                  <c:v>3.9499999999999864</c:v>
                </c:pt>
                <c:pt idx="43">
                  <c:v>3.9249999999999865</c:v>
                </c:pt>
                <c:pt idx="44">
                  <c:v>3.8999999999999866</c:v>
                </c:pt>
                <c:pt idx="45">
                  <c:v>3.8749999999999867</c:v>
                </c:pt>
                <c:pt idx="46">
                  <c:v>3.8499999999999868</c:v>
                </c:pt>
                <c:pt idx="47">
                  <c:v>3.8249999999999869</c:v>
                </c:pt>
                <c:pt idx="48">
                  <c:v>3.7999999999999869</c:v>
                </c:pt>
                <c:pt idx="49">
                  <c:v>3.774999999999987</c:v>
                </c:pt>
                <c:pt idx="50">
                  <c:v>3.7499999999999871</c:v>
                </c:pt>
                <c:pt idx="51">
                  <c:v>3.7249999999999872</c:v>
                </c:pt>
                <c:pt idx="52">
                  <c:v>3.6999999999999873</c:v>
                </c:pt>
                <c:pt idx="53">
                  <c:v>3.6749999999999874</c:v>
                </c:pt>
                <c:pt idx="54">
                  <c:v>3.6499999999999875</c:v>
                </c:pt>
                <c:pt idx="55">
                  <c:v>3.6249999999999876</c:v>
                </c:pt>
                <c:pt idx="56">
                  <c:v>3.5999999999999877</c:v>
                </c:pt>
                <c:pt idx="57">
                  <c:v>3.5749999999999877</c:v>
                </c:pt>
                <c:pt idx="58">
                  <c:v>3.5499999999999878</c:v>
                </c:pt>
                <c:pt idx="59">
                  <c:v>3.5249999999999879</c:v>
                </c:pt>
                <c:pt idx="60">
                  <c:v>3.499999999999988</c:v>
                </c:pt>
                <c:pt idx="61">
                  <c:v>3.4749999999999881</c:v>
                </c:pt>
                <c:pt idx="62">
                  <c:v>3.4499999999999882</c:v>
                </c:pt>
                <c:pt idx="63">
                  <c:v>3.4249999999999883</c:v>
                </c:pt>
                <c:pt idx="64">
                  <c:v>3.3999999999999884</c:v>
                </c:pt>
                <c:pt idx="65">
                  <c:v>3.3749999999999885</c:v>
                </c:pt>
                <c:pt idx="66">
                  <c:v>3.3499999999999885</c:v>
                </c:pt>
                <c:pt idx="67">
                  <c:v>3.3249999999999886</c:v>
                </c:pt>
                <c:pt idx="68">
                  <c:v>3.2999999999999887</c:v>
                </c:pt>
                <c:pt idx="69">
                  <c:v>3.2749999999999888</c:v>
                </c:pt>
                <c:pt idx="70">
                  <c:v>3.2499999999999889</c:v>
                </c:pt>
                <c:pt idx="71">
                  <c:v>3.224999999999989</c:v>
                </c:pt>
                <c:pt idx="72">
                  <c:v>3.1999999999999891</c:v>
                </c:pt>
                <c:pt idx="73">
                  <c:v>3.1749999999999892</c:v>
                </c:pt>
                <c:pt idx="74">
                  <c:v>3.1499999999999893</c:v>
                </c:pt>
                <c:pt idx="75">
                  <c:v>3.1249999999999893</c:v>
                </c:pt>
                <c:pt idx="76">
                  <c:v>3.0999999999999894</c:v>
                </c:pt>
                <c:pt idx="77">
                  <c:v>3.0749999999999895</c:v>
                </c:pt>
                <c:pt idx="78">
                  <c:v>3.0499999999999896</c:v>
                </c:pt>
                <c:pt idx="79">
                  <c:v>3.0249999999999897</c:v>
                </c:pt>
                <c:pt idx="80">
                  <c:v>2.9999999999999898</c:v>
                </c:pt>
                <c:pt idx="81">
                  <c:v>2.9749999999999899</c:v>
                </c:pt>
                <c:pt idx="82">
                  <c:v>2.94999999999999</c:v>
                </c:pt>
                <c:pt idx="83">
                  <c:v>2.9249999999999901</c:v>
                </c:pt>
                <c:pt idx="84">
                  <c:v>2.8999999999999901</c:v>
                </c:pt>
                <c:pt idx="85">
                  <c:v>2.8749999999999902</c:v>
                </c:pt>
                <c:pt idx="86">
                  <c:v>2.8499999999999903</c:v>
                </c:pt>
                <c:pt idx="87">
                  <c:v>2.8249999999999904</c:v>
                </c:pt>
                <c:pt idx="88">
                  <c:v>2.7999999999999905</c:v>
                </c:pt>
                <c:pt idx="89">
                  <c:v>2.7749999999999906</c:v>
                </c:pt>
                <c:pt idx="90">
                  <c:v>2.7499999999999907</c:v>
                </c:pt>
                <c:pt idx="91">
                  <c:v>2.7249999999999908</c:v>
                </c:pt>
                <c:pt idx="92">
                  <c:v>2.6999999999999909</c:v>
                </c:pt>
                <c:pt idx="93">
                  <c:v>2.6749999999999909</c:v>
                </c:pt>
                <c:pt idx="94">
                  <c:v>2.649999999999991</c:v>
                </c:pt>
                <c:pt idx="95">
                  <c:v>2.6249999999999911</c:v>
                </c:pt>
                <c:pt idx="96">
                  <c:v>2.5999999999999912</c:v>
                </c:pt>
                <c:pt idx="97">
                  <c:v>2.5749999999999913</c:v>
                </c:pt>
                <c:pt idx="98">
                  <c:v>2.5499999999999914</c:v>
                </c:pt>
                <c:pt idx="99">
                  <c:v>2.5249999999999915</c:v>
                </c:pt>
                <c:pt idx="100">
                  <c:v>2.4999999999999916</c:v>
                </c:pt>
                <c:pt idx="101">
                  <c:v>2.4749999999999917</c:v>
                </c:pt>
                <c:pt idx="102">
                  <c:v>2.4499999999999917</c:v>
                </c:pt>
                <c:pt idx="103">
                  <c:v>2.4249999999999918</c:v>
                </c:pt>
                <c:pt idx="104">
                  <c:v>2.3999999999999919</c:v>
                </c:pt>
                <c:pt idx="105">
                  <c:v>2.374999999999992</c:v>
                </c:pt>
                <c:pt idx="106">
                  <c:v>2.3499999999999921</c:v>
                </c:pt>
                <c:pt idx="107">
                  <c:v>2.3249999999999922</c:v>
                </c:pt>
                <c:pt idx="108">
                  <c:v>2.2999999999999923</c:v>
                </c:pt>
                <c:pt idx="109">
                  <c:v>2.2749999999999924</c:v>
                </c:pt>
                <c:pt idx="110">
                  <c:v>2.2499999999999925</c:v>
                </c:pt>
                <c:pt idx="111">
                  <c:v>2.2249999999999925</c:v>
                </c:pt>
                <c:pt idx="112">
                  <c:v>2.1999999999999926</c:v>
                </c:pt>
                <c:pt idx="113">
                  <c:v>2.1749999999999927</c:v>
                </c:pt>
                <c:pt idx="114">
                  <c:v>2.1499999999999928</c:v>
                </c:pt>
                <c:pt idx="115">
                  <c:v>2.1249999999999929</c:v>
                </c:pt>
                <c:pt idx="116">
                  <c:v>2.099999999999993</c:v>
                </c:pt>
                <c:pt idx="117">
                  <c:v>2.0749999999999931</c:v>
                </c:pt>
                <c:pt idx="118">
                  <c:v>2.0499999999999932</c:v>
                </c:pt>
                <c:pt idx="119">
                  <c:v>2.0249999999999932</c:v>
                </c:pt>
                <c:pt idx="120">
                  <c:v>1.9999999999999933</c:v>
                </c:pt>
                <c:pt idx="121">
                  <c:v>1.9749999999999934</c:v>
                </c:pt>
                <c:pt idx="122">
                  <c:v>1.9499999999999935</c:v>
                </c:pt>
                <c:pt idx="123">
                  <c:v>1.9249999999999936</c:v>
                </c:pt>
                <c:pt idx="124">
                  <c:v>1.8999999999999937</c:v>
                </c:pt>
                <c:pt idx="125">
                  <c:v>1.8749999999999938</c:v>
                </c:pt>
                <c:pt idx="126">
                  <c:v>1.8499999999999939</c:v>
                </c:pt>
                <c:pt idx="127">
                  <c:v>1.824999999999994</c:v>
                </c:pt>
                <c:pt idx="128">
                  <c:v>1.799999999999994</c:v>
                </c:pt>
                <c:pt idx="129">
                  <c:v>1.7749999999999941</c:v>
                </c:pt>
                <c:pt idx="130">
                  <c:v>1.7499999999999942</c:v>
                </c:pt>
                <c:pt idx="131">
                  <c:v>1.7249999999999943</c:v>
                </c:pt>
                <c:pt idx="132">
                  <c:v>1.6999999999999944</c:v>
                </c:pt>
                <c:pt idx="133">
                  <c:v>1.6749999999999945</c:v>
                </c:pt>
                <c:pt idx="134">
                  <c:v>1.6499999999999946</c:v>
                </c:pt>
                <c:pt idx="135">
                  <c:v>1.6249999999999947</c:v>
                </c:pt>
                <c:pt idx="136">
                  <c:v>1.5999999999999948</c:v>
                </c:pt>
                <c:pt idx="137">
                  <c:v>1.5749999999999948</c:v>
                </c:pt>
                <c:pt idx="138">
                  <c:v>1.5499999999999949</c:v>
                </c:pt>
                <c:pt idx="139">
                  <c:v>1.524999999999995</c:v>
                </c:pt>
                <c:pt idx="140">
                  <c:v>1.4999999999999951</c:v>
                </c:pt>
                <c:pt idx="141">
                  <c:v>1.4749999999999952</c:v>
                </c:pt>
                <c:pt idx="142">
                  <c:v>1.4499999999999953</c:v>
                </c:pt>
                <c:pt idx="143">
                  <c:v>1.4249999999999954</c:v>
                </c:pt>
                <c:pt idx="144">
                  <c:v>1.3999999999999955</c:v>
                </c:pt>
                <c:pt idx="145">
                  <c:v>1.3749999999999956</c:v>
                </c:pt>
                <c:pt idx="146">
                  <c:v>1.3499999999999956</c:v>
                </c:pt>
                <c:pt idx="147">
                  <c:v>1.3249999999999957</c:v>
                </c:pt>
                <c:pt idx="148">
                  <c:v>1.2999999999999958</c:v>
                </c:pt>
                <c:pt idx="149">
                  <c:v>1.2749999999999959</c:v>
                </c:pt>
                <c:pt idx="150">
                  <c:v>1.249999999999996</c:v>
                </c:pt>
                <c:pt idx="151">
                  <c:v>1.2249999999999961</c:v>
                </c:pt>
                <c:pt idx="152">
                  <c:v>1.1999999999999962</c:v>
                </c:pt>
                <c:pt idx="153">
                  <c:v>1.1749999999999963</c:v>
                </c:pt>
                <c:pt idx="154">
                  <c:v>1.1499999999999964</c:v>
                </c:pt>
                <c:pt idx="155">
                  <c:v>1.1249999999999964</c:v>
                </c:pt>
                <c:pt idx="156">
                  <c:v>1.0999999999999965</c:v>
                </c:pt>
                <c:pt idx="157">
                  <c:v>1.0749999999999966</c:v>
                </c:pt>
                <c:pt idx="158">
                  <c:v>1.0499999999999967</c:v>
                </c:pt>
                <c:pt idx="159">
                  <c:v>1.0249999999999968</c:v>
                </c:pt>
                <c:pt idx="160">
                  <c:v>0.99999999999999678</c:v>
                </c:pt>
                <c:pt idx="161">
                  <c:v>0.97499999999999676</c:v>
                </c:pt>
                <c:pt idx="162">
                  <c:v>0.94999999999999674</c:v>
                </c:pt>
                <c:pt idx="163">
                  <c:v>0.92499999999999671</c:v>
                </c:pt>
                <c:pt idx="164">
                  <c:v>0.89999999999999669</c:v>
                </c:pt>
                <c:pt idx="165">
                  <c:v>0.87499999999999667</c:v>
                </c:pt>
                <c:pt idx="166">
                  <c:v>0.84999999999999665</c:v>
                </c:pt>
                <c:pt idx="167">
                  <c:v>0.82499999999999662</c:v>
                </c:pt>
                <c:pt idx="168">
                  <c:v>0.7999999999999966</c:v>
                </c:pt>
                <c:pt idx="169">
                  <c:v>0.77499999999999658</c:v>
                </c:pt>
                <c:pt idx="170">
                  <c:v>0.74999999999999656</c:v>
                </c:pt>
                <c:pt idx="171">
                  <c:v>0.72499999999999654</c:v>
                </c:pt>
                <c:pt idx="172">
                  <c:v>0.69999999999999651</c:v>
                </c:pt>
                <c:pt idx="173">
                  <c:v>0.67499999999999649</c:v>
                </c:pt>
                <c:pt idx="174">
                  <c:v>0.64999999999999647</c:v>
                </c:pt>
                <c:pt idx="175">
                  <c:v>0.62499999999999645</c:v>
                </c:pt>
                <c:pt idx="176">
                  <c:v>0.59999999999999643</c:v>
                </c:pt>
                <c:pt idx="177">
                  <c:v>0.5749999999999964</c:v>
                </c:pt>
                <c:pt idx="178">
                  <c:v>0.54999999999999638</c:v>
                </c:pt>
                <c:pt idx="179">
                  <c:v>0.52499999999999636</c:v>
                </c:pt>
                <c:pt idx="180">
                  <c:v>0.49999999999999634</c:v>
                </c:pt>
                <c:pt idx="181">
                  <c:v>0.47499999999999631</c:v>
                </c:pt>
                <c:pt idx="182">
                  <c:v>0.44999999999999629</c:v>
                </c:pt>
                <c:pt idx="183">
                  <c:v>0.42499999999999627</c:v>
                </c:pt>
                <c:pt idx="184">
                  <c:v>0.39999999999999625</c:v>
                </c:pt>
                <c:pt idx="185">
                  <c:v>0.37499999999999623</c:v>
                </c:pt>
                <c:pt idx="186">
                  <c:v>0.3499999999999962</c:v>
                </c:pt>
                <c:pt idx="187">
                  <c:v>0.32499999999999618</c:v>
                </c:pt>
                <c:pt idx="188">
                  <c:v>0.29999999999999616</c:v>
                </c:pt>
                <c:pt idx="189">
                  <c:v>0.27499999999999614</c:v>
                </c:pt>
                <c:pt idx="190">
                  <c:v>0.24999999999999614</c:v>
                </c:pt>
                <c:pt idx="191">
                  <c:v>0.22499999999999615</c:v>
                </c:pt>
                <c:pt idx="192">
                  <c:v>0.19999999999999615</c:v>
                </c:pt>
                <c:pt idx="193">
                  <c:v>0.17499999999999616</c:v>
                </c:pt>
                <c:pt idx="194">
                  <c:v>0.14999999999999616</c:v>
                </c:pt>
                <c:pt idx="195">
                  <c:v>0.12499999999999617</c:v>
                </c:pt>
                <c:pt idx="196">
                  <c:v>9.9999999999996175E-2</c:v>
                </c:pt>
                <c:pt idx="197">
                  <c:v>7.4999999999996181E-2</c:v>
                </c:pt>
                <c:pt idx="198">
                  <c:v>4.9999999999996179E-2</c:v>
                </c:pt>
                <c:pt idx="199">
                  <c:v>2.4999999999996178E-2</c:v>
                </c:pt>
                <c:pt idx="200">
                  <c:v>-3.8233305410528828E-15</c:v>
                </c:pt>
                <c:pt idx="201">
                  <c:v>-2.5000000000003825E-2</c:v>
                </c:pt>
                <c:pt idx="202">
                  <c:v>-5.0000000000003826E-2</c:v>
                </c:pt>
                <c:pt idx="203">
                  <c:v>-7.5000000000003827E-2</c:v>
                </c:pt>
                <c:pt idx="204">
                  <c:v>-0.10000000000000384</c:v>
                </c:pt>
                <c:pt idx="205">
                  <c:v>-0.12500000000000383</c:v>
                </c:pt>
                <c:pt idx="206">
                  <c:v>-0.15000000000000382</c:v>
                </c:pt>
                <c:pt idx="207">
                  <c:v>-0.17500000000000382</c:v>
                </c:pt>
                <c:pt idx="208">
                  <c:v>-0.20000000000000381</c:v>
                </c:pt>
                <c:pt idx="209">
                  <c:v>-0.22500000000000381</c:v>
                </c:pt>
                <c:pt idx="210">
                  <c:v>-0.25000000000000383</c:v>
                </c:pt>
                <c:pt idx="211">
                  <c:v>-0.27500000000000385</c:v>
                </c:pt>
                <c:pt idx="212">
                  <c:v>-0.30000000000000387</c:v>
                </c:pt>
                <c:pt idx="213">
                  <c:v>-0.3250000000000039</c:v>
                </c:pt>
                <c:pt idx="214">
                  <c:v>-0.35000000000000392</c:v>
                </c:pt>
                <c:pt idx="215">
                  <c:v>-0.37500000000000394</c:v>
                </c:pt>
                <c:pt idx="216">
                  <c:v>-0.40000000000000396</c:v>
                </c:pt>
                <c:pt idx="217">
                  <c:v>-0.42500000000000399</c:v>
                </c:pt>
                <c:pt idx="218">
                  <c:v>-0.45000000000000401</c:v>
                </c:pt>
                <c:pt idx="219">
                  <c:v>-0.47500000000000403</c:v>
                </c:pt>
                <c:pt idx="220">
                  <c:v>-0.500000000000004</c:v>
                </c:pt>
                <c:pt idx="221">
                  <c:v>-0.52500000000000402</c:v>
                </c:pt>
                <c:pt idx="222">
                  <c:v>-0.55000000000000404</c:v>
                </c:pt>
                <c:pt idx="223">
                  <c:v>-0.57500000000000406</c:v>
                </c:pt>
                <c:pt idx="224">
                  <c:v>-0.60000000000000409</c:v>
                </c:pt>
                <c:pt idx="225">
                  <c:v>-0.62500000000000411</c:v>
                </c:pt>
                <c:pt idx="226">
                  <c:v>-0.65000000000000413</c:v>
                </c:pt>
                <c:pt idx="227">
                  <c:v>-0.67500000000000415</c:v>
                </c:pt>
                <c:pt idx="228">
                  <c:v>-0.70000000000000417</c:v>
                </c:pt>
                <c:pt idx="229">
                  <c:v>-0.7250000000000042</c:v>
                </c:pt>
                <c:pt idx="230">
                  <c:v>-0.75000000000000422</c:v>
                </c:pt>
                <c:pt idx="231">
                  <c:v>-0.77500000000000424</c:v>
                </c:pt>
                <c:pt idx="232">
                  <c:v>-0.80000000000000426</c:v>
                </c:pt>
                <c:pt idx="233">
                  <c:v>-0.82500000000000429</c:v>
                </c:pt>
                <c:pt idx="234">
                  <c:v>-0.85000000000000431</c:v>
                </c:pt>
                <c:pt idx="235">
                  <c:v>-0.87500000000000433</c:v>
                </c:pt>
                <c:pt idx="236">
                  <c:v>-0.90000000000000435</c:v>
                </c:pt>
                <c:pt idx="237">
                  <c:v>-0.92500000000000437</c:v>
                </c:pt>
                <c:pt idx="238">
                  <c:v>-0.9500000000000044</c:v>
                </c:pt>
                <c:pt idx="239">
                  <c:v>-0.97500000000000442</c:v>
                </c:pt>
                <c:pt idx="240">
                  <c:v>-1.0000000000000044</c:v>
                </c:pt>
                <c:pt idx="241">
                  <c:v>-1.0250000000000044</c:v>
                </c:pt>
                <c:pt idx="242">
                  <c:v>-1.0500000000000043</c:v>
                </c:pt>
                <c:pt idx="243">
                  <c:v>-1.0750000000000042</c:v>
                </c:pt>
                <c:pt idx="244">
                  <c:v>-1.1000000000000041</c:v>
                </c:pt>
                <c:pt idx="245">
                  <c:v>-1.125000000000004</c:v>
                </c:pt>
                <c:pt idx="246">
                  <c:v>-1.1500000000000039</c:v>
                </c:pt>
                <c:pt idx="247">
                  <c:v>-1.1750000000000038</c:v>
                </c:pt>
                <c:pt idx="248">
                  <c:v>-1.2000000000000037</c:v>
                </c:pt>
                <c:pt idx="249">
                  <c:v>-1.2250000000000036</c:v>
                </c:pt>
                <c:pt idx="250">
                  <c:v>-1.2500000000000036</c:v>
                </c:pt>
                <c:pt idx="251">
                  <c:v>-1.2750000000000035</c:v>
                </c:pt>
                <c:pt idx="252">
                  <c:v>-1.3000000000000034</c:v>
                </c:pt>
                <c:pt idx="253">
                  <c:v>-1.3250000000000033</c:v>
                </c:pt>
                <c:pt idx="254">
                  <c:v>-1.3500000000000032</c:v>
                </c:pt>
                <c:pt idx="255">
                  <c:v>-1.3750000000000031</c:v>
                </c:pt>
                <c:pt idx="256">
                  <c:v>-1.400000000000003</c:v>
                </c:pt>
                <c:pt idx="257">
                  <c:v>-1.4250000000000029</c:v>
                </c:pt>
                <c:pt idx="258">
                  <c:v>-1.4500000000000028</c:v>
                </c:pt>
                <c:pt idx="259">
                  <c:v>-1.4750000000000028</c:v>
                </c:pt>
                <c:pt idx="260">
                  <c:v>-1.5000000000000027</c:v>
                </c:pt>
                <c:pt idx="261">
                  <c:v>-1.5250000000000026</c:v>
                </c:pt>
                <c:pt idx="262">
                  <c:v>-1.5500000000000025</c:v>
                </c:pt>
                <c:pt idx="263">
                  <c:v>-1.5750000000000024</c:v>
                </c:pt>
                <c:pt idx="264">
                  <c:v>-1.6000000000000023</c:v>
                </c:pt>
                <c:pt idx="265">
                  <c:v>-1.6250000000000022</c:v>
                </c:pt>
                <c:pt idx="266">
                  <c:v>-1.6500000000000021</c:v>
                </c:pt>
                <c:pt idx="267">
                  <c:v>-1.675000000000002</c:v>
                </c:pt>
                <c:pt idx="268">
                  <c:v>-1.700000000000002</c:v>
                </c:pt>
                <c:pt idx="269">
                  <c:v>-1.7250000000000019</c:v>
                </c:pt>
                <c:pt idx="270">
                  <c:v>-1.7500000000000018</c:v>
                </c:pt>
                <c:pt idx="271">
                  <c:v>-1.7750000000000017</c:v>
                </c:pt>
                <c:pt idx="272">
                  <c:v>-1.8000000000000016</c:v>
                </c:pt>
                <c:pt idx="273">
                  <c:v>-1.8250000000000015</c:v>
                </c:pt>
                <c:pt idx="274">
                  <c:v>-1.8500000000000014</c:v>
                </c:pt>
                <c:pt idx="275">
                  <c:v>-1.8750000000000013</c:v>
                </c:pt>
                <c:pt idx="276">
                  <c:v>-1.9000000000000012</c:v>
                </c:pt>
                <c:pt idx="277">
                  <c:v>-1.9250000000000012</c:v>
                </c:pt>
                <c:pt idx="278">
                  <c:v>-1.9500000000000011</c:v>
                </c:pt>
                <c:pt idx="279">
                  <c:v>-1.975000000000001</c:v>
                </c:pt>
                <c:pt idx="280">
                  <c:v>-2.0000000000000009</c:v>
                </c:pt>
                <c:pt idx="281">
                  <c:v>-2.0250000000000008</c:v>
                </c:pt>
                <c:pt idx="282">
                  <c:v>-2.0500000000000007</c:v>
                </c:pt>
                <c:pt idx="283">
                  <c:v>-2.0750000000000006</c:v>
                </c:pt>
                <c:pt idx="284">
                  <c:v>-2.1000000000000005</c:v>
                </c:pt>
                <c:pt idx="285">
                  <c:v>-2.1250000000000004</c:v>
                </c:pt>
                <c:pt idx="286">
                  <c:v>-2.1500000000000004</c:v>
                </c:pt>
                <c:pt idx="287">
                  <c:v>-2.1750000000000003</c:v>
                </c:pt>
                <c:pt idx="288">
                  <c:v>-2.2000000000000002</c:v>
                </c:pt>
                <c:pt idx="289">
                  <c:v>-2.2250000000000001</c:v>
                </c:pt>
                <c:pt idx="290">
                  <c:v>-2.25</c:v>
                </c:pt>
                <c:pt idx="291">
                  <c:v>-2.2749999999999999</c:v>
                </c:pt>
                <c:pt idx="292">
                  <c:v>-2.2999999999999998</c:v>
                </c:pt>
                <c:pt idx="293">
                  <c:v>-2.3249999999999997</c:v>
                </c:pt>
                <c:pt idx="294">
                  <c:v>-2.3499999999999996</c:v>
                </c:pt>
                <c:pt idx="295">
                  <c:v>-2.3749999999999996</c:v>
                </c:pt>
                <c:pt idx="296">
                  <c:v>-2.3999999999999995</c:v>
                </c:pt>
                <c:pt idx="297">
                  <c:v>-2.4249999999999994</c:v>
                </c:pt>
                <c:pt idx="298">
                  <c:v>-2.4499999999999993</c:v>
                </c:pt>
                <c:pt idx="299">
                  <c:v>-2.4749999999999992</c:v>
                </c:pt>
                <c:pt idx="300">
                  <c:v>-2.4999999999999991</c:v>
                </c:pt>
                <c:pt idx="301">
                  <c:v>-2.524999999999999</c:v>
                </c:pt>
                <c:pt idx="302">
                  <c:v>-2.5499999999999989</c:v>
                </c:pt>
                <c:pt idx="303">
                  <c:v>-2.5749999999999988</c:v>
                </c:pt>
                <c:pt idx="304">
                  <c:v>-2.5999999999999988</c:v>
                </c:pt>
                <c:pt idx="305">
                  <c:v>-2.6249999999999987</c:v>
                </c:pt>
                <c:pt idx="306">
                  <c:v>-2.6499999999999986</c:v>
                </c:pt>
                <c:pt idx="307">
                  <c:v>-2.6749999999999985</c:v>
                </c:pt>
                <c:pt idx="308">
                  <c:v>-2.6999999999999984</c:v>
                </c:pt>
                <c:pt idx="309">
                  <c:v>-2.7249999999999983</c:v>
                </c:pt>
                <c:pt idx="310">
                  <c:v>-2.7499999999999982</c:v>
                </c:pt>
                <c:pt idx="311">
                  <c:v>-2.7749999999999981</c:v>
                </c:pt>
                <c:pt idx="312">
                  <c:v>-2.799999999999998</c:v>
                </c:pt>
                <c:pt idx="313">
                  <c:v>-2.824999999999998</c:v>
                </c:pt>
                <c:pt idx="314">
                  <c:v>-2.8499999999999979</c:v>
                </c:pt>
                <c:pt idx="315">
                  <c:v>-2.8749999999999978</c:v>
                </c:pt>
                <c:pt idx="316">
                  <c:v>-2.8999999999999977</c:v>
                </c:pt>
                <c:pt idx="317">
                  <c:v>-2.9249999999999976</c:v>
                </c:pt>
                <c:pt idx="318">
                  <c:v>-2.9499999999999975</c:v>
                </c:pt>
                <c:pt idx="319">
                  <c:v>-2.9749999999999974</c:v>
                </c:pt>
                <c:pt idx="320">
                  <c:v>-2.9999999999999973</c:v>
                </c:pt>
                <c:pt idx="321">
                  <c:v>-3.0249999999999972</c:v>
                </c:pt>
                <c:pt idx="322">
                  <c:v>-3.0499999999999972</c:v>
                </c:pt>
                <c:pt idx="323">
                  <c:v>-3.0749999999999971</c:v>
                </c:pt>
                <c:pt idx="324">
                  <c:v>-3.099999999999997</c:v>
                </c:pt>
                <c:pt idx="325">
                  <c:v>-3.1249999999999969</c:v>
                </c:pt>
                <c:pt idx="326">
                  <c:v>-3.1499999999999968</c:v>
                </c:pt>
                <c:pt idx="327">
                  <c:v>-3.1749999999999967</c:v>
                </c:pt>
                <c:pt idx="328">
                  <c:v>-3.1999999999999966</c:v>
                </c:pt>
                <c:pt idx="329">
                  <c:v>-3.2249999999999965</c:v>
                </c:pt>
                <c:pt idx="330">
                  <c:v>-3.2499999999999964</c:v>
                </c:pt>
                <c:pt idx="331">
                  <c:v>-3.2749999999999964</c:v>
                </c:pt>
                <c:pt idx="332">
                  <c:v>-3.2999999999999963</c:v>
                </c:pt>
                <c:pt idx="333">
                  <c:v>-3.3249999999999962</c:v>
                </c:pt>
                <c:pt idx="334">
                  <c:v>-3.3499999999999961</c:v>
                </c:pt>
                <c:pt idx="335">
                  <c:v>-3.374999999999996</c:v>
                </c:pt>
                <c:pt idx="336">
                  <c:v>-3.3999999999999959</c:v>
                </c:pt>
                <c:pt idx="337">
                  <c:v>-3.4249999999999958</c:v>
                </c:pt>
                <c:pt idx="338">
                  <c:v>-3.4499999999999957</c:v>
                </c:pt>
                <c:pt idx="339">
                  <c:v>-3.4749999999999956</c:v>
                </c:pt>
                <c:pt idx="340">
                  <c:v>-3.4999999999999956</c:v>
                </c:pt>
                <c:pt idx="341">
                  <c:v>-3.5249999999999955</c:v>
                </c:pt>
                <c:pt idx="342">
                  <c:v>-3.5499999999999954</c:v>
                </c:pt>
                <c:pt idx="343">
                  <c:v>-3.5749999999999953</c:v>
                </c:pt>
                <c:pt idx="344">
                  <c:v>-3.5999999999999952</c:v>
                </c:pt>
                <c:pt idx="345">
                  <c:v>-3.6249999999999951</c:v>
                </c:pt>
                <c:pt idx="346">
                  <c:v>-3.649999999999995</c:v>
                </c:pt>
                <c:pt idx="347">
                  <c:v>-3.6749999999999949</c:v>
                </c:pt>
                <c:pt idx="348">
                  <c:v>-3.6999999999999948</c:v>
                </c:pt>
                <c:pt idx="349">
                  <c:v>-3.7249999999999948</c:v>
                </c:pt>
                <c:pt idx="350">
                  <c:v>-3.7499999999999947</c:v>
                </c:pt>
                <c:pt idx="351">
                  <c:v>-3.7749999999999946</c:v>
                </c:pt>
                <c:pt idx="352">
                  <c:v>-3.7999999999999945</c:v>
                </c:pt>
                <c:pt idx="353">
                  <c:v>-3.8249999999999944</c:v>
                </c:pt>
                <c:pt idx="354">
                  <c:v>-3.8499999999999943</c:v>
                </c:pt>
                <c:pt idx="355">
                  <c:v>-3.8749999999999942</c:v>
                </c:pt>
                <c:pt idx="356">
                  <c:v>-3.8999999999999941</c:v>
                </c:pt>
                <c:pt idx="357">
                  <c:v>-3.924999999999994</c:v>
                </c:pt>
                <c:pt idx="358">
                  <c:v>-3.949999999999994</c:v>
                </c:pt>
                <c:pt idx="359">
                  <c:v>-3.9749999999999939</c:v>
                </c:pt>
                <c:pt idx="360">
                  <c:v>-3.9999999999999938</c:v>
                </c:pt>
                <c:pt idx="361">
                  <c:v>-4.0249999999999941</c:v>
                </c:pt>
                <c:pt idx="362">
                  <c:v>-4.0499999999999945</c:v>
                </c:pt>
                <c:pt idx="363">
                  <c:v>-4.0749999999999948</c:v>
                </c:pt>
                <c:pt idx="364">
                  <c:v>-4.0999999999999952</c:v>
                </c:pt>
                <c:pt idx="365">
                  <c:v>-4.1249999999999956</c:v>
                </c:pt>
                <c:pt idx="366">
                  <c:v>-4.1499999999999959</c:v>
                </c:pt>
                <c:pt idx="367">
                  <c:v>-4.1749999999999963</c:v>
                </c:pt>
                <c:pt idx="368">
                  <c:v>-4.1999999999999966</c:v>
                </c:pt>
                <c:pt idx="369">
                  <c:v>-4.224999999999997</c:v>
                </c:pt>
                <c:pt idx="370">
                  <c:v>-4.2499999999999973</c:v>
                </c:pt>
                <c:pt idx="371">
                  <c:v>-4.2749999999999977</c:v>
                </c:pt>
                <c:pt idx="372">
                  <c:v>-4.299999999999998</c:v>
                </c:pt>
                <c:pt idx="373">
                  <c:v>-4.3249999999999984</c:v>
                </c:pt>
                <c:pt idx="374">
                  <c:v>-4.3499999999999988</c:v>
                </c:pt>
                <c:pt idx="375">
                  <c:v>-4.3749999999999991</c:v>
                </c:pt>
                <c:pt idx="376">
                  <c:v>-4.3999999999999995</c:v>
                </c:pt>
                <c:pt idx="377">
                  <c:v>-4.4249999999999998</c:v>
                </c:pt>
                <c:pt idx="378">
                  <c:v>-4.45</c:v>
                </c:pt>
                <c:pt idx="379">
                  <c:v>-4.4750000000000005</c:v>
                </c:pt>
                <c:pt idx="380">
                  <c:v>-4.5000000000000009</c:v>
                </c:pt>
                <c:pt idx="381">
                  <c:v>-4.5250000000000012</c:v>
                </c:pt>
                <c:pt idx="382">
                  <c:v>-4.5500000000000016</c:v>
                </c:pt>
                <c:pt idx="383">
                  <c:v>-4.575000000000002</c:v>
                </c:pt>
                <c:pt idx="384">
                  <c:v>-4.6000000000000023</c:v>
                </c:pt>
                <c:pt idx="385">
                  <c:v>-4.6250000000000027</c:v>
                </c:pt>
                <c:pt idx="386">
                  <c:v>-4.650000000000003</c:v>
                </c:pt>
                <c:pt idx="387">
                  <c:v>-4.6750000000000034</c:v>
                </c:pt>
                <c:pt idx="388">
                  <c:v>-4.7000000000000037</c:v>
                </c:pt>
                <c:pt idx="389">
                  <c:v>-4.7250000000000041</c:v>
                </c:pt>
                <c:pt idx="390">
                  <c:v>-4.7500000000000044</c:v>
                </c:pt>
                <c:pt idx="391">
                  <c:v>-4.7750000000000048</c:v>
                </c:pt>
                <c:pt idx="392">
                  <c:v>-4.8000000000000052</c:v>
                </c:pt>
                <c:pt idx="393">
                  <c:v>-4.8250000000000055</c:v>
                </c:pt>
                <c:pt idx="394">
                  <c:v>-4.8500000000000059</c:v>
                </c:pt>
                <c:pt idx="395">
                  <c:v>-4.8750000000000062</c:v>
                </c:pt>
                <c:pt idx="396">
                  <c:v>-4.9000000000000066</c:v>
                </c:pt>
                <c:pt idx="397">
                  <c:v>-4.9250000000000069</c:v>
                </c:pt>
                <c:pt idx="398">
                  <c:v>-4.9500000000000073</c:v>
                </c:pt>
                <c:pt idx="399">
                  <c:v>-4.9750000000000076</c:v>
                </c:pt>
                <c:pt idx="400">
                  <c:v>-5.000000000000008</c:v>
                </c:pt>
              </c:numCache>
            </c:numRef>
          </c:cat>
          <c:val>
            <c:numRef>
              <c:f>Graph!$E$3:$E$403</c:f>
              <c:numCache>
                <c:formatCode>General</c:formatCode>
                <c:ptCount val="401"/>
                <c:pt idx="121">
                  <c:v>5.674140809982476E-2</c:v>
                </c:pt>
                <c:pt idx="122">
                  <c:v>5.9594706068816818E-2</c:v>
                </c:pt>
                <c:pt idx="123">
                  <c:v>6.255237749966075E-2</c:v>
                </c:pt>
                <c:pt idx="124">
                  <c:v>6.5615814774677386E-2</c:v>
                </c:pt>
                <c:pt idx="125">
                  <c:v>6.8786275826692694E-2</c:v>
                </c:pt>
                <c:pt idx="126">
                  <c:v>7.2064874336218818E-2</c:v>
                </c:pt>
                <c:pt idx="127">
                  <c:v>7.5452569913291051E-2</c:v>
                </c:pt>
                <c:pt idx="128">
                  <c:v>7.895015830089501E-2</c:v>
                </c:pt>
                <c:pt idx="129">
                  <c:v>8.2558261638592464E-2</c:v>
                </c:pt>
                <c:pt idx="130">
                  <c:v>8.6277318826512406E-2</c:v>
                </c:pt>
                <c:pt idx="131">
                  <c:v>9.0107576031298986E-2</c:v>
                </c:pt>
                <c:pt idx="132">
                  <c:v>9.4049077376887821E-2</c:v>
                </c:pt>
                <c:pt idx="133">
                  <c:v>9.8101655864098733E-2</c:v>
                </c:pt>
                <c:pt idx="134">
                  <c:v>0.10226492456397894</c:v>
                </c:pt>
                <c:pt idx="135">
                  <c:v>0.10653826813058601</c:v>
                </c:pt>
                <c:pt idx="136">
                  <c:v>0.1109208346794565</c:v>
                </c:pt>
                <c:pt idx="137">
                  <c:v>0.11541152807835092</c:v>
                </c:pt>
                <c:pt idx="138">
                  <c:v>0.12000900069698653</c:v>
                </c:pt>
                <c:pt idx="139">
                  <c:v>0.12471164666235814</c:v>
                </c:pt>
                <c:pt idx="140">
                  <c:v>0.12951759566589269</c:v>
                </c:pt>
                <c:pt idx="141">
                  <c:v>0.13442470736808002</c:v>
                </c:pt>
                <c:pt idx="142">
                  <c:v>0.13943056644536123</c:v>
                </c:pt>
                <c:pt idx="143">
                  <c:v>0.14453247832293384</c:v>
                </c:pt>
                <c:pt idx="144">
                  <c:v>0.14972746563574579</c:v>
                </c:pt>
                <c:pt idx="145">
                  <c:v>0.15501226545829416</c:v>
                </c:pt>
                <c:pt idx="146">
                  <c:v>0.16038332734192054</c:v>
                </c:pt>
                <c:pt idx="147">
                  <c:v>0.16583681219610566</c:v>
                </c:pt>
                <c:pt idx="148">
                  <c:v>0.1713685920478083</c:v>
                </c:pt>
                <c:pt idx="149">
                  <c:v>0.17697425071018061</c:v>
                </c:pt>
                <c:pt idx="150">
                  <c:v>0.18264908538902283</c:v>
                </c:pt>
                <c:pt idx="151">
                  <c:v>0.18838810925212723</c:v>
                </c:pt>
                <c:pt idx="152">
                  <c:v>0.19418605498321384</c:v>
                </c:pt>
                <c:pt idx="153">
                  <c:v>0.20003737933848861</c:v>
                </c:pt>
                <c:pt idx="154">
                  <c:v>0.20593626871997561</c:v>
                </c:pt>
                <c:pt idx="155">
                  <c:v>0.21187664577570031</c:v>
                </c:pt>
                <c:pt idx="156">
                  <c:v>0.21785217703255139</c:v>
                </c:pt>
                <c:pt idx="157">
                  <c:v>0.22385628156324028</c:v>
                </c:pt>
                <c:pt idx="158">
                  <c:v>0.22988214068423379</c:v>
                </c:pt>
                <c:pt idx="159">
                  <c:v>0.23592270867687332</c:v>
                </c:pt>
                <c:pt idx="160">
                  <c:v>0.24197072451914417</c:v>
                </c:pt>
                <c:pt idx="161">
                  <c:v>0.24801872461073787</c:v>
                </c:pt>
                <c:pt idx="162">
                  <c:v>0.2540590564691898</c:v>
                </c:pt>
                <c:pt idx="163">
                  <c:v>0.26008389336999643</c:v>
                </c:pt>
                <c:pt idx="164">
                  <c:v>0.26608524989875565</c:v>
                </c:pt>
                <c:pt idx="165">
                  <c:v>0.2720549983785443</c:v>
                </c:pt>
                <c:pt idx="166">
                  <c:v>0.27798488613099726</c:v>
                </c:pt>
                <c:pt idx="167">
                  <c:v>0.2838665535248881</c:v>
                </c:pt>
                <c:pt idx="168">
                  <c:v>0.28969155276148356</c:v>
                </c:pt>
                <c:pt idx="169">
                  <c:v>0.29545136734156374</c:v>
                </c:pt>
                <c:pt idx="170">
                  <c:v>0.30113743215480521</c:v>
                </c:pt>
                <c:pt idx="171">
                  <c:v>0.30674115412824071</c:v>
                </c:pt>
                <c:pt idx="172">
                  <c:v>0.31225393336676199</c:v>
                </c:pt>
                <c:pt idx="173">
                  <c:v>0.31766718471514899</c:v>
                </c:pt>
                <c:pt idx="174">
                  <c:v>0.32297235966791504</c:v>
                </c:pt>
                <c:pt idx="175">
                  <c:v>0.3281609685503758</c:v>
                </c:pt>
                <c:pt idx="176">
                  <c:v>0.33322460289180034</c:v>
                </c:pt>
                <c:pt idx="177">
                  <c:v>0.3381549579093121</c:v>
                </c:pt>
                <c:pt idx="178">
                  <c:v>0.34294385501938457</c:v>
                </c:pt>
                <c:pt idx="179">
                  <c:v>0.34758326429234876</c:v>
                </c:pt>
                <c:pt idx="221">
                  <c:v>0.34758326429234732</c:v>
                </c:pt>
                <c:pt idx="222">
                  <c:v>0.34294385501938318</c:v>
                </c:pt>
                <c:pt idx="223">
                  <c:v>0.33815495790931061</c:v>
                </c:pt>
                <c:pt idx="224">
                  <c:v>0.33322460289179884</c:v>
                </c:pt>
                <c:pt idx="225">
                  <c:v>0.32816096855037424</c:v>
                </c:pt>
                <c:pt idx="226">
                  <c:v>0.32297235966791343</c:v>
                </c:pt>
                <c:pt idx="227">
                  <c:v>0.31766718471514738</c:v>
                </c:pt>
                <c:pt idx="228">
                  <c:v>0.31225393336676038</c:v>
                </c:pt>
                <c:pt idx="229">
                  <c:v>0.30674115412823905</c:v>
                </c:pt>
                <c:pt idx="230">
                  <c:v>0.30113743215480343</c:v>
                </c:pt>
                <c:pt idx="231">
                  <c:v>0.29545136734156197</c:v>
                </c:pt>
                <c:pt idx="232">
                  <c:v>0.28969155276148179</c:v>
                </c:pt>
                <c:pt idx="233">
                  <c:v>0.28386655352488627</c:v>
                </c:pt>
                <c:pt idx="234">
                  <c:v>0.27798488613099548</c:v>
                </c:pt>
                <c:pt idx="235">
                  <c:v>0.27205499837854252</c:v>
                </c:pt>
                <c:pt idx="236">
                  <c:v>0.26608524989875382</c:v>
                </c:pt>
                <c:pt idx="237">
                  <c:v>0.26008389336999466</c:v>
                </c:pt>
                <c:pt idx="238">
                  <c:v>0.25405905646918792</c:v>
                </c:pt>
                <c:pt idx="239">
                  <c:v>0.24801872461073607</c:v>
                </c:pt>
                <c:pt idx="240">
                  <c:v>0.24197072451914231</c:v>
                </c:pt>
                <c:pt idx="241">
                  <c:v>0.23592270867687146</c:v>
                </c:pt>
                <c:pt idx="242">
                  <c:v>0.22988214068423199</c:v>
                </c:pt>
                <c:pt idx="243">
                  <c:v>0.22385628156323847</c:v>
                </c:pt>
                <c:pt idx="244">
                  <c:v>0.21785217703254955</c:v>
                </c:pt>
                <c:pt idx="245">
                  <c:v>0.21187664577569856</c:v>
                </c:pt>
                <c:pt idx="246">
                  <c:v>0.20593626871997386</c:v>
                </c:pt>
                <c:pt idx="247">
                  <c:v>0.20003737933848686</c:v>
                </c:pt>
                <c:pt idx="248">
                  <c:v>0.19418605498321209</c:v>
                </c:pt>
                <c:pt idx="249">
                  <c:v>0.18838810925212549</c:v>
                </c:pt>
                <c:pt idx="250">
                  <c:v>0.18264908538902111</c:v>
                </c:pt>
                <c:pt idx="251">
                  <c:v>0.17697425071017892</c:v>
                </c:pt>
                <c:pt idx="252">
                  <c:v>0.17136859204780661</c:v>
                </c:pt>
                <c:pt idx="253">
                  <c:v>0.16583681219610402</c:v>
                </c:pt>
                <c:pt idx="254">
                  <c:v>0.1603833273419189</c:v>
                </c:pt>
                <c:pt idx="255">
                  <c:v>0.15501226545829255</c:v>
                </c:pt>
                <c:pt idx="256">
                  <c:v>0.14972746563574424</c:v>
                </c:pt>
                <c:pt idx="257">
                  <c:v>0.14453247832293226</c:v>
                </c:pt>
                <c:pt idx="258">
                  <c:v>0.1394305664453597</c:v>
                </c:pt>
                <c:pt idx="259">
                  <c:v>0.13442470736807854</c:v>
                </c:pt>
                <c:pt idx="260">
                  <c:v>0.12951759566589122</c:v>
                </c:pt>
                <c:pt idx="261">
                  <c:v>0.12471164666235669</c:v>
                </c:pt>
                <c:pt idx="262">
                  <c:v>0.12000900069698514</c:v>
                </c:pt>
                <c:pt idx="263">
                  <c:v>0.11541152807834958</c:v>
                </c:pt>
                <c:pt idx="264">
                  <c:v>0.11092083467945514</c:v>
                </c:pt>
                <c:pt idx="265">
                  <c:v>0.1065382681305847</c:v>
                </c:pt>
                <c:pt idx="266">
                  <c:v>0.10226492456397764</c:v>
                </c:pt>
                <c:pt idx="267">
                  <c:v>9.8101655864097484E-2</c:v>
                </c:pt>
                <c:pt idx="268">
                  <c:v>9.4049077376886614E-2</c:v>
                </c:pt>
                <c:pt idx="269">
                  <c:v>9.010757603129782E-2</c:v>
                </c:pt>
                <c:pt idx="270">
                  <c:v>8.6277318826511254E-2</c:v>
                </c:pt>
                <c:pt idx="271">
                  <c:v>8.2558261638591368E-2</c:v>
                </c:pt>
                <c:pt idx="272">
                  <c:v>7.8950158300893941E-2</c:v>
                </c:pt>
                <c:pt idx="273">
                  <c:v>7.5452569913289996E-2</c:v>
                </c:pt>
                <c:pt idx="274">
                  <c:v>7.2064874336217818E-2</c:v>
                </c:pt>
                <c:pt idx="275">
                  <c:v>6.8786275826691737E-2</c:v>
                </c:pt>
                <c:pt idx="276">
                  <c:v>6.5615814774676443E-2</c:v>
                </c:pt>
                <c:pt idx="277">
                  <c:v>6.2552377499659848E-2</c:v>
                </c:pt>
                <c:pt idx="278">
                  <c:v>5.9594706068815943E-2</c:v>
                </c:pt>
                <c:pt idx="279">
                  <c:v>5.674140809982392E-2</c:v>
                </c:pt>
              </c:numCache>
            </c:numRef>
          </c:val>
        </c:ser>
        <c:dLbls>
          <c:showLegendKey val="0"/>
          <c:showVal val="0"/>
          <c:showCatName val="0"/>
          <c:showSerName val="0"/>
          <c:showPercent val="0"/>
          <c:showBubbleSize val="0"/>
        </c:dLbls>
        <c:axId val="79458688"/>
        <c:axId val="79460224"/>
      </c:areaChart>
      <c:barChart>
        <c:barDir val="col"/>
        <c:grouping val="clustered"/>
        <c:varyColors val="0"/>
        <c:ser>
          <c:idx val="0"/>
          <c:order val="1"/>
          <c:spPr>
            <a:solidFill>
              <a:schemeClr val="tx1"/>
            </a:solidFill>
          </c:spPr>
          <c:invertIfNegative val="0"/>
          <c:cat>
            <c:numRef>
              <c:f>Graph!$A$3:$A$403</c:f>
              <c:numCache>
                <c:formatCode>General</c:formatCode>
                <c:ptCount val="401"/>
                <c:pt idx="0">
                  <c:v>5</c:v>
                </c:pt>
                <c:pt idx="1">
                  <c:v>4.9749999999999996</c:v>
                </c:pt>
                <c:pt idx="2">
                  <c:v>4.9499999999999993</c:v>
                </c:pt>
                <c:pt idx="3">
                  <c:v>4.9249999999999989</c:v>
                </c:pt>
                <c:pt idx="4">
                  <c:v>4.8999999999999986</c:v>
                </c:pt>
                <c:pt idx="5">
                  <c:v>4.8749999999999982</c:v>
                </c:pt>
                <c:pt idx="6">
                  <c:v>4.8499999999999979</c:v>
                </c:pt>
                <c:pt idx="7">
                  <c:v>4.8249999999999975</c:v>
                </c:pt>
                <c:pt idx="8">
                  <c:v>4.7999999999999972</c:v>
                </c:pt>
                <c:pt idx="9">
                  <c:v>4.7749999999999968</c:v>
                </c:pt>
                <c:pt idx="10">
                  <c:v>4.7499999999999964</c:v>
                </c:pt>
                <c:pt idx="11">
                  <c:v>4.7249999999999961</c:v>
                </c:pt>
                <c:pt idx="12">
                  <c:v>4.6999999999999957</c:v>
                </c:pt>
                <c:pt idx="13">
                  <c:v>4.6749999999999954</c:v>
                </c:pt>
                <c:pt idx="14">
                  <c:v>4.649999999999995</c:v>
                </c:pt>
                <c:pt idx="15">
                  <c:v>4.6249999999999947</c:v>
                </c:pt>
                <c:pt idx="16">
                  <c:v>4.5999999999999943</c:v>
                </c:pt>
                <c:pt idx="17">
                  <c:v>4.574999999999994</c:v>
                </c:pt>
                <c:pt idx="18">
                  <c:v>4.5499999999999936</c:v>
                </c:pt>
                <c:pt idx="19">
                  <c:v>4.5249999999999932</c:v>
                </c:pt>
                <c:pt idx="20">
                  <c:v>4.4999999999999929</c:v>
                </c:pt>
                <c:pt idx="21">
                  <c:v>4.4749999999999925</c:v>
                </c:pt>
                <c:pt idx="22">
                  <c:v>4.4499999999999922</c:v>
                </c:pt>
                <c:pt idx="23">
                  <c:v>4.4249999999999918</c:v>
                </c:pt>
                <c:pt idx="24">
                  <c:v>4.3999999999999915</c:v>
                </c:pt>
                <c:pt idx="25">
                  <c:v>4.3749999999999911</c:v>
                </c:pt>
                <c:pt idx="26">
                  <c:v>4.3499999999999908</c:v>
                </c:pt>
                <c:pt idx="27">
                  <c:v>4.3249999999999904</c:v>
                </c:pt>
                <c:pt idx="28">
                  <c:v>4.2999999999999901</c:v>
                </c:pt>
                <c:pt idx="29">
                  <c:v>4.2749999999999897</c:v>
                </c:pt>
                <c:pt idx="30">
                  <c:v>4.2499999999999893</c:v>
                </c:pt>
                <c:pt idx="31">
                  <c:v>4.224999999999989</c:v>
                </c:pt>
                <c:pt idx="32">
                  <c:v>4.1999999999999886</c:v>
                </c:pt>
                <c:pt idx="33">
                  <c:v>4.1749999999999883</c:v>
                </c:pt>
                <c:pt idx="34">
                  <c:v>4.1499999999999879</c:v>
                </c:pt>
                <c:pt idx="35">
                  <c:v>4.1249999999999876</c:v>
                </c:pt>
                <c:pt idx="36">
                  <c:v>4.0999999999999872</c:v>
                </c:pt>
                <c:pt idx="37">
                  <c:v>4.0749999999999869</c:v>
                </c:pt>
                <c:pt idx="38">
                  <c:v>4.0499999999999865</c:v>
                </c:pt>
                <c:pt idx="39">
                  <c:v>4.0249999999999861</c:v>
                </c:pt>
                <c:pt idx="40">
                  <c:v>3.9999999999999862</c:v>
                </c:pt>
                <c:pt idx="41">
                  <c:v>3.9749999999999863</c:v>
                </c:pt>
                <c:pt idx="42">
                  <c:v>3.9499999999999864</c:v>
                </c:pt>
                <c:pt idx="43">
                  <c:v>3.9249999999999865</c:v>
                </c:pt>
                <c:pt idx="44">
                  <c:v>3.8999999999999866</c:v>
                </c:pt>
                <c:pt idx="45">
                  <c:v>3.8749999999999867</c:v>
                </c:pt>
                <c:pt idx="46">
                  <c:v>3.8499999999999868</c:v>
                </c:pt>
                <c:pt idx="47">
                  <c:v>3.8249999999999869</c:v>
                </c:pt>
                <c:pt idx="48">
                  <c:v>3.7999999999999869</c:v>
                </c:pt>
                <c:pt idx="49">
                  <c:v>3.774999999999987</c:v>
                </c:pt>
                <c:pt idx="50">
                  <c:v>3.7499999999999871</c:v>
                </c:pt>
                <c:pt idx="51">
                  <c:v>3.7249999999999872</c:v>
                </c:pt>
                <c:pt idx="52">
                  <c:v>3.6999999999999873</c:v>
                </c:pt>
                <c:pt idx="53">
                  <c:v>3.6749999999999874</c:v>
                </c:pt>
                <c:pt idx="54">
                  <c:v>3.6499999999999875</c:v>
                </c:pt>
                <c:pt idx="55">
                  <c:v>3.6249999999999876</c:v>
                </c:pt>
                <c:pt idx="56">
                  <c:v>3.5999999999999877</c:v>
                </c:pt>
                <c:pt idx="57">
                  <c:v>3.5749999999999877</c:v>
                </c:pt>
                <c:pt idx="58">
                  <c:v>3.5499999999999878</c:v>
                </c:pt>
                <c:pt idx="59">
                  <c:v>3.5249999999999879</c:v>
                </c:pt>
                <c:pt idx="60">
                  <c:v>3.499999999999988</c:v>
                </c:pt>
                <c:pt idx="61">
                  <c:v>3.4749999999999881</c:v>
                </c:pt>
                <c:pt idx="62">
                  <c:v>3.4499999999999882</c:v>
                </c:pt>
                <c:pt idx="63">
                  <c:v>3.4249999999999883</c:v>
                </c:pt>
                <c:pt idx="64">
                  <c:v>3.3999999999999884</c:v>
                </c:pt>
                <c:pt idx="65">
                  <c:v>3.3749999999999885</c:v>
                </c:pt>
                <c:pt idx="66">
                  <c:v>3.3499999999999885</c:v>
                </c:pt>
                <c:pt idx="67">
                  <c:v>3.3249999999999886</c:v>
                </c:pt>
                <c:pt idx="68">
                  <c:v>3.2999999999999887</c:v>
                </c:pt>
                <c:pt idx="69">
                  <c:v>3.2749999999999888</c:v>
                </c:pt>
                <c:pt idx="70">
                  <c:v>3.2499999999999889</c:v>
                </c:pt>
                <c:pt idx="71">
                  <c:v>3.224999999999989</c:v>
                </c:pt>
                <c:pt idx="72">
                  <c:v>3.1999999999999891</c:v>
                </c:pt>
                <c:pt idx="73">
                  <c:v>3.1749999999999892</c:v>
                </c:pt>
                <c:pt idx="74">
                  <c:v>3.1499999999999893</c:v>
                </c:pt>
                <c:pt idx="75">
                  <c:v>3.1249999999999893</c:v>
                </c:pt>
                <c:pt idx="76">
                  <c:v>3.0999999999999894</c:v>
                </c:pt>
                <c:pt idx="77">
                  <c:v>3.0749999999999895</c:v>
                </c:pt>
                <c:pt idx="78">
                  <c:v>3.0499999999999896</c:v>
                </c:pt>
                <c:pt idx="79">
                  <c:v>3.0249999999999897</c:v>
                </c:pt>
                <c:pt idx="80">
                  <c:v>2.9999999999999898</c:v>
                </c:pt>
                <c:pt idx="81">
                  <c:v>2.9749999999999899</c:v>
                </c:pt>
                <c:pt idx="82">
                  <c:v>2.94999999999999</c:v>
                </c:pt>
                <c:pt idx="83">
                  <c:v>2.9249999999999901</c:v>
                </c:pt>
                <c:pt idx="84">
                  <c:v>2.8999999999999901</c:v>
                </c:pt>
                <c:pt idx="85">
                  <c:v>2.8749999999999902</c:v>
                </c:pt>
                <c:pt idx="86">
                  <c:v>2.8499999999999903</c:v>
                </c:pt>
                <c:pt idx="87">
                  <c:v>2.8249999999999904</c:v>
                </c:pt>
                <c:pt idx="88">
                  <c:v>2.7999999999999905</c:v>
                </c:pt>
                <c:pt idx="89">
                  <c:v>2.7749999999999906</c:v>
                </c:pt>
                <c:pt idx="90">
                  <c:v>2.7499999999999907</c:v>
                </c:pt>
                <c:pt idx="91">
                  <c:v>2.7249999999999908</c:v>
                </c:pt>
                <c:pt idx="92">
                  <c:v>2.6999999999999909</c:v>
                </c:pt>
                <c:pt idx="93">
                  <c:v>2.6749999999999909</c:v>
                </c:pt>
                <c:pt idx="94">
                  <c:v>2.649999999999991</c:v>
                </c:pt>
                <c:pt idx="95">
                  <c:v>2.6249999999999911</c:v>
                </c:pt>
                <c:pt idx="96">
                  <c:v>2.5999999999999912</c:v>
                </c:pt>
                <c:pt idx="97">
                  <c:v>2.5749999999999913</c:v>
                </c:pt>
                <c:pt idx="98">
                  <c:v>2.5499999999999914</c:v>
                </c:pt>
                <c:pt idx="99">
                  <c:v>2.5249999999999915</c:v>
                </c:pt>
                <c:pt idx="100">
                  <c:v>2.4999999999999916</c:v>
                </c:pt>
                <c:pt idx="101">
                  <c:v>2.4749999999999917</c:v>
                </c:pt>
                <c:pt idx="102">
                  <c:v>2.4499999999999917</c:v>
                </c:pt>
                <c:pt idx="103">
                  <c:v>2.4249999999999918</c:v>
                </c:pt>
                <c:pt idx="104">
                  <c:v>2.3999999999999919</c:v>
                </c:pt>
                <c:pt idx="105">
                  <c:v>2.374999999999992</c:v>
                </c:pt>
                <c:pt idx="106">
                  <c:v>2.3499999999999921</c:v>
                </c:pt>
                <c:pt idx="107">
                  <c:v>2.3249999999999922</c:v>
                </c:pt>
                <c:pt idx="108">
                  <c:v>2.2999999999999923</c:v>
                </c:pt>
                <c:pt idx="109">
                  <c:v>2.2749999999999924</c:v>
                </c:pt>
                <c:pt idx="110">
                  <c:v>2.2499999999999925</c:v>
                </c:pt>
                <c:pt idx="111">
                  <c:v>2.2249999999999925</c:v>
                </c:pt>
                <c:pt idx="112">
                  <c:v>2.1999999999999926</c:v>
                </c:pt>
                <c:pt idx="113">
                  <c:v>2.1749999999999927</c:v>
                </c:pt>
                <c:pt idx="114">
                  <c:v>2.1499999999999928</c:v>
                </c:pt>
                <c:pt idx="115">
                  <c:v>2.1249999999999929</c:v>
                </c:pt>
                <c:pt idx="116">
                  <c:v>2.099999999999993</c:v>
                </c:pt>
                <c:pt idx="117">
                  <c:v>2.0749999999999931</c:v>
                </c:pt>
                <c:pt idx="118">
                  <c:v>2.0499999999999932</c:v>
                </c:pt>
                <c:pt idx="119">
                  <c:v>2.0249999999999932</c:v>
                </c:pt>
                <c:pt idx="120">
                  <c:v>1.9999999999999933</c:v>
                </c:pt>
                <c:pt idx="121">
                  <c:v>1.9749999999999934</c:v>
                </c:pt>
                <c:pt idx="122">
                  <c:v>1.9499999999999935</c:v>
                </c:pt>
                <c:pt idx="123">
                  <c:v>1.9249999999999936</c:v>
                </c:pt>
                <c:pt idx="124">
                  <c:v>1.8999999999999937</c:v>
                </c:pt>
                <c:pt idx="125">
                  <c:v>1.8749999999999938</c:v>
                </c:pt>
                <c:pt idx="126">
                  <c:v>1.8499999999999939</c:v>
                </c:pt>
                <c:pt idx="127">
                  <c:v>1.824999999999994</c:v>
                </c:pt>
                <c:pt idx="128">
                  <c:v>1.799999999999994</c:v>
                </c:pt>
                <c:pt idx="129">
                  <c:v>1.7749999999999941</c:v>
                </c:pt>
                <c:pt idx="130">
                  <c:v>1.7499999999999942</c:v>
                </c:pt>
                <c:pt idx="131">
                  <c:v>1.7249999999999943</c:v>
                </c:pt>
                <c:pt idx="132">
                  <c:v>1.6999999999999944</c:v>
                </c:pt>
                <c:pt idx="133">
                  <c:v>1.6749999999999945</c:v>
                </c:pt>
                <c:pt idx="134">
                  <c:v>1.6499999999999946</c:v>
                </c:pt>
                <c:pt idx="135">
                  <c:v>1.6249999999999947</c:v>
                </c:pt>
                <c:pt idx="136">
                  <c:v>1.5999999999999948</c:v>
                </c:pt>
                <c:pt idx="137">
                  <c:v>1.5749999999999948</c:v>
                </c:pt>
                <c:pt idx="138">
                  <c:v>1.5499999999999949</c:v>
                </c:pt>
                <c:pt idx="139">
                  <c:v>1.524999999999995</c:v>
                </c:pt>
                <c:pt idx="140">
                  <c:v>1.4999999999999951</c:v>
                </c:pt>
                <c:pt idx="141">
                  <c:v>1.4749999999999952</c:v>
                </c:pt>
                <c:pt idx="142">
                  <c:v>1.4499999999999953</c:v>
                </c:pt>
                <c:pt idx="143">
                  <c:v>1.4249999999999954</c:v>
                </c:pt>
                <c:pt idx="144">
                  <c:v>1.3999999999999955</c:v>
                </c:pt>
                <c:pt idx="145">
                  <c:v>1.3749999999999956</c:v>
                </c:pt>
                <c:pt idx="146">
                  <c:v>1.3499999999999956</c:v>
                </c:pt>
                <c:pt idx="147">
                  <c:v>1.3249999999999957</c:v>
                </c:pt>
                <c:pt idx="148">
                  <c:v>1.2999999999999958</c:v>
                </c:pt>
                <c:pt idx="149">
                  <c:v>1.2749999999999959</c:v>
                </c:pt>
                <c:pt idx="150">
                  <c:v>1.249999999999996</c:v>
                </c:pt>
                <c:pt idx="151">
                  <c:v>1.2249999999999961</c:v>
                </c:pt>
                <c:pt idx="152">
                  <c:v>1.1999999999999962</c:v>
                </c:pt>
                <c:pt idx="153">
                  <c:v>1.1749999999999963</c:v>
                </c:pt>
                <c:pt idx="154">
                  <c:v>1.1499999999999964</c:v>
                </c:pt>
                <c:pt idx="155">
                  <c:v>1.1249999999999964</c:v>
                </c:pt>
                <c:pt idx="156">
                  <c:v>1.0999999999999965</c:v>
                </c:pt>
                <c:pt idx="157">
                  <c:v>1.0749999999999966</c:v>
                </c:pt>
                <c:pt idx="158">
                  <c:v>1.0499999999999967</c:v>
                </c:pt>
                <c:pt idx="159">
                  <c:v>1.0249999999999968</c:v>
                </c:pt>
                <c:pt idx="160">
                  <c:v>0.99999999999999678</c:v>
                </c:pt>
                <c:pt idx="161">
                  <c:v>0.97499999999999676</c:v>
                </c:pt>
                <c:pt idx="162">
                  <c:v>0.94999999999999674</c:v>
                </c:pt>
                <c:pt idx="163">
                  <c:v>0.92499999999999671</c:v>
                </c:pt>
                <c:pt idx="164">
                  <c:v>0.89999999999999669</c:v>
                </c:pt>
                <c:pt idx="165">
                  <c:v>0.87499999999999667</c:v>
                </c:pt>
                <c:pt idx="166">
                  <c:v>0.84999999999999665</c:v>
                </c:pt>
                <c:pt idx="167">
                  <c:v>0.82499999999999662</c:v>
                </c:pt>
                <c:pt idx="168">
                  <c:v>0.7999999999999966</c:v>
                </c:pt>
                <c:pt idx="169">
                  <c:v>0.77499999999999658</c:v>
                </c:pt>
                <c:pt idx="170">
                  <c:v>0.74999999999999656</c:v>
                </c:pt>
                <c:pt idx="171">
                  <c:v>0.72499999999999654</c:v>
                </c:pt>
                <c:pt idx="172">
                  <c:v>0.69999999999999651</c:v>
                </c:pt>
                <c:pt idx="173">
                  <c:v>0.67499999999999649</c:v>
                </c:pt>
                <c:pt idx="174">
                  <c:v>0.64999999999999647</c:v>
                </c:pt>
                <c:pt idx="175">
                  <c:v>0.62499999999999645</c:v>
                </c:pt>
                <c:pt idx="176">
                  <c:v>0.59999999999999643</c:v>
                </c:pt>
                <c:pt idx="177">
                  <c:v>0.5749999999999964</c:v>
                </c:pt>
                <c:pt idx="178">
                  <c:v>0.54999999999999638</c:v>
                </c:pt>
                <c:pt idx="179">
                  <c:v>0.52499999999999636</c:v>
                </c:pt>
                <c:pt idx="180">
                  <c:v>0.49999999999999634</c:v>
                </c:pt>
                <c:pt idx="181">
                  <c:v>0.47499999999999631</c:v>
                </c:pt>
                <c:pt idx="182">
                  <c:v>0.44999999999999629</c:v>
                </c:pt>
                <c:pt idx="183">
                  <c:v>0.42499999999999627</c:v>
                </c:pt>
                <c:pt idx="184">
                  <c:v>0.39999999999999625</c:v>
                </c:pt>
                <c:pt idx="185">
                  <c:v>0.37499999999999623</c:v>
                </c:pt>
                <c:pt idx="186">
                  <c:v>0.3499999999999962</c:v>
                </c:pt>
                <c:pt idx="187">
                  <c:v>0.32499999999999618</c:v>
                </c:pt>
                <c:pt idx="188">
                  <c:v>0.29999999999999616</c:v>
                </c:pt>
                <c:pt idx="189">
                  <c:v>0.27499999999999614</c:v>
                </c:pt>
                <c:pt idx="190">
                  <c:v>0.24999999999999614</c:v>
                </c:pt>
                <c:pt idx="191">
                  <c:v>0.22499999999999615</c:v>
                </c:pt>
                <c:pt idx="192">
                  <c:v>0.19999999999999615</c:v>
                </c:pt>
                <c:pt idx="193">
                  <c:v>0.17499999999999616</c:v>
                </c:pt>
                <c:pt idx="194">
                  <c:v>0.14999999999999616</c:v>
                </c:pt>
                <c:pt idx="195">
                  <c:v>0.12499999999999617</c:v>
                </c:pt>
                <c:pt idx="196">
                  <c:v>9.9999999999996175E-2</c:v>
                </c:pt>
                <c:pt idx="197">
                  <c:v>7.4999999999996181E-2</c:v>
                </c:pt>
                <c:pt idx="198">
                  <c:v>4.9999999999996179E-2</c:v>
                </c:pt>
                <c:pt idx="199">
                  <c:v>2.4999999999996178E-2</c:v>
                </c:pt>
                <c:pt idx="200">
                  <c:v>-3.8233305410528828E-15</c:v>
                </c:pt>
                <c:pt idx="201">
                  <c:v>-2.5000000000003825E-2</c:v>
                </c:pt>
                <c:pt idx="202">
                  <c:v>-5.0000000000003826E-2</c:v>
                </c:pt>
                <c:pt idx="203">
                  <c:v>-7.5000000000003827E-2</c:v>
                </c:pt>
                <c:pt idx="204">
                  <c:v>-0.10000000000000384</c:v>
                </c:pt>
                <c:pt idx="205">
                  <c:v>-0.12500000000000383</c:v>
                </c:pt>
                <c:pt idx="206">
                  <c:v>-0.15000000000000382</c:v>
                </c:pt>
                <c:pt idx="207">
                  <c:v>-0.17500000000000382</c:v>
                </c:pt>
                <c:pt idx="208">
                  <c:v>-0.20000000000000381</c:v>
                </c:pt>
                <c:pt idx="209">
                  <c:v>-0.22500000000000381</c:v>
                </c:pt>
                <c:pt idx="210">
                  <c:v>-0.25000000000000383</c:v>
                </c:pt>
                <c:pt idx="211">
                  <c:v>-0.27500000000000385</c:v>
                </c:pt>
                <c:pt idx="212">
                  <c:v>-0.30000000000000387</c:v>
                </c:pt>
                <c:pt idx="213">
                  <c:v>-0.3250000000000039</c:v>
                </c:pt>
                <c:pt idx="214">
                  <c:v>-0.35000000000000392</c:v>
                </c:pt>
                <c:pt idx="215">
                  <c:v>-0.37500000000000394</c:v>
                </c:pt>
                <c:pt idx="216">
                  <c:v>-0.40000000000000396</c:v>
                </c:pt>
                <c:pt idx="217">
                  <c:v>-0.42500000000000399</c:v>
                </c:pt>
                <c:pt idx="218">
                  <c:v>-0.45000000000000401</c:v>
                </c:pt>
                <c:pt idx="219">
                  <c:v>-0.47500000000000403</c:v>
                </c:pt>
                <c:pt idx="220">
                  <c:v>-0.500000000000004</c:v>
                </c:pt>
                <c:pt idx="221">
                  <c:v>-0.52500000000000402</c:v>
                </c:pt>
                <c:pt idx="222">
                  <c:v>-0.55000000000000404</c:v>
                </c:pt>
                <c:pt idx="223">
                  <c:v>-0.57500000000000406</c:v>
                </c:pt>
                <c:pt idx="224">
                  <c:v>-0.60000000000000409</c:v>
                </c:pt>
                <c:pt idx="225">
                  <c:v>-0.62500000000000411</c:v>
                </c:pt>
                <c:pt idx="226">
                  <c:v>-0.65000000000000413</c:v>
                </c:pt>
                <c:pt idx="227">
                  <c:v>-0.67500000000000415</c:v>
                </c:pt>
                <c:pt idx="228">
                  <c:v>-0.70000000000000417</c:v>
                </c:pt>
                <c:pt idx="229">
                  <c:v>-0.7250000000000042</c:v>
                </c:pt>
                <c:pt idx="230">
                  <c:v>-0.75000000000000422</c:v>
                </c:pt>
                <c:pt idx="231">
                  <c:v>-0.77500000000000424</c:v>
                </c:pt>
                <c:pt idx="232">
                  <c:v>-0.80000000000000426</c:v>
                </c:pt>
                <c:pt idx="233">
                  <c:v>-0.82500000000000429</c:v>
                </c:pt>
                <c:pt idx="234">
                  <c:v>-0.85000000000000431</c:v>
                </c:pt>
                <c:pt idx="235">
                  <c:v>-0.87500000000000433</c:v>
                </c:pt>
                <c:pt idx="236">
                  <c:v>-0.90000000000000435</c:v>
                </c:pt>
                <c:pt idx="237">
                  <c:v>-0.92500000000000437</c:v>
                </c:pt>
                <c:pt idx="238">
                  <c:v>-0.9500000000000044</c:v>
                </c:pt>
                <c:pt idx="239">
                  <c:v>-0.97500000000000442</c:v>
                </c:pt>
                <c:pt idx="240">
                  <c:v>-1.0000000000000044</c:v>
                </c:pt>
                <c:pt idx="241">
                  <c:v>-1.0250000000000044</c:v>
                </c:pt>
                <c:pt idx="242">
                  <c:v>-1.0500000000000043</c:v>
                </c:pt>
                <c:pt idx="243">
                  <c:v>-1.0750000000000042</c:v>
                </c:pt>
                <c:pt idx="244">
                  <c:v>-1.1000000000000041</c:v>
                </c:pt>
                <c:pt idx="245">
                  <c:v>-1.125000000000004</c:v>
                </c:pt>
                <c:pt idx="246">
                  <c:v>-1.1500000000000039</c:v>
                </c:pt>
                <c:pt idx="247">
                  <c:v>-1.1750000000000038</c:v>
                </c:pt>
                <c:pt idx="248">
                  <c:v>-1.2000000000000037</c:v>
                </c:pt>
                <c:pt idx="249">
                  <c:v>-1.2250000000000036</c:v>
                </c:pt>
                <c:pt idx="250">
                  <c:v>-1.2500000000000036</c:v>
                </c:pt>
                <c:pt idx="251">
                  <c:v>-1.2750000000000035</c:v>
                </c:pt>
                <c:pt idx="252">
                  <c:v>-1.3000000000000034</c:v>
                </c:pt>
                <c:pt idx="253">
                  <c:v>-1.3250000000000033</c:v>
                </c:pt>
                <c:pt idx="254">
                  <c:v>-1.3500000000000032</c:v>
                </c:pt>
                <c:pt idx="255">
                  <c:v>-1.3750000000000031</c:v>
                </c:pt>
                <c:pt idx="256">
                  <c:v>-1.400000000000003</c:v>
                </c:pt>
                <c:pt idx="257">
                  <c:v>-1.4250000000000029</c:v>
                </c:pt>
                <c:pt idx="258">
                  <c:v>-1.4500000000000028</c:v>
                </c:pt>
                <c:pt idx="259">
                  <c:v>-1.4750000000000028</c:v>
                </c:pt>
                <c:pt idx="260">
                  <c:v>-1.5000000000000027</c:v>
                </c:pt>
                <c:pt idx="261">
                  <c:v>-1.5250000000000026</c:v>
                </c:pt>
                <c:pt idx="262">
                  <c:v>-1.5500000000000025</c:v>
                </c:pt>
                <c:pt idx="263">
                  <c:v>-1.5750000000000024</c:v>
                </c:pt>
                <c:pt idx="264">
                  <c:v>-1.6000000000000023</c:v>
                </c:pt>
                <c:pt idx="265">
                  <c:v>-1.6250000000000022</c:v>
                </c:pt>
                <c:pt idx="266">
                  <c:v>-1.6500000000000021</c:v>
                </c:pt>
                <c:pt idx="267">
                  <c:v>-1.675000000000002</c:v>
                </c:pt>
                <c:pt idx="268">
                  <c:v>-1.700000000000002</c:v>
                </c:pt>
                <c:pt idx="269">
                  <c:v>-1.7250000000000019</c:v>
                </c:pt>
                <c:pt idx="270">
                  <c:v>-1.7500000000000018</c:v>
                </c:pt>
                <c:pt idx="271">
                  <c:v>-1.7750000000000017</c:v>
                </c:pt>
                <c:pt idx="272">
                  <c:v>-1.8000000000000016</c:v>
                </c:pt>
                <c:pt idx="273">
                  <c:v>-1.8250000000000015</c:v>
                </c:pt>
                <c:pt idx="274">
                  <c:v>-1.8500000000000014</c:v>
                </c:pt>
                <c:pt idx="275">
                  <c:v>-1.8750000000000013</c:v>
                </c:pt>
                <c:pt idx="276">
                  <c:v>-1.9000000000000012</c:v>
                </c:pt>
                <c:pt idx="277">
                  <c:v>-1.9250000000000012</c:v>
                </c:pt>
                <c:pt idx="278">
                  <c:v>-1.9500000000000011</c:v>
                </c:pt>
                <c:pt idx="279">
                  <c:v>-1.975000000000001</c:v>
                </c:pt>
                <c:pt idx="280">
                  <c:v>-2.0000000000000009</c:v>
                </c:pt>
                <c:pt idx="281">
                  <c:v>-2.0250000000000008</c:v>
                </c:pt>
                <c:pt idx="282">
                  <c:v>-2.0500000000000007</c:v>
                </c:pt>
                <c:pt idx="283">
                  <c:v>-2.0750000000000006</c:v>
                </c:pt>
                <c:pt idx="284">
                  <c:v>-2.1000000000000005</c:v>
                </c:pt>
                <c:pt idx="285">
                  <c:v>-2.1250000000000004</c:v>
                </c:pt>
                <c:pt idx="286">
                  <c:v>-2.1500000000000004</c:v>
                </c:pt>
                <c:pt idx="287">
                  <c:v>-2.1750000000000003</c:v>
                </c:pt>
                <c:pt idx="288">
                  <c:v>-2.2000000000000002</c:v>
                </c:pt>
                <c:pt idx="289">
                  <c:v>-2.2250000000000001</c:v>
                </c:pt>
                <c:pt idx="290">
                  <c:v>-2.25</c:v>
                </c:pt>
                <c:pt idx="291">
                  <c:v>-2.2749999999999999</c:v>
                </c:pt>
                <c:pt idx="292">
                  <c:v>-2.2999999999999998</c:v>
                </c:pt>
                <c:pt idx="293">
                  <c:v>-2.3249999999999997</c:v>
                </c:pt>
                <c:pt idx="294">
                  <c:v>-2.3499999999999996</c:v>
                </c:pt>
                <c:pt idx="295">
                  <c:v>-2.3749999999999996</c:v>
                </c:pt>
                <c:pt idx="296">
                  <c:v>-2.3999999999999995</c:v>
                </c:pt>
                <c:pt idx="297">
                  <c:v>-2.4249999999999994</c:v>
                </c:pt>
                <c:pt idx="298">
                  <c:v>-2.4499999999999993</c:v>
                </c:pt>
                <c:pt idx="299">
                  <c:v>-2.4749999999999992</c:v>
                </c:pt>
                <c:pt idx="300">
                  <c:v>-2.4999999999999991</c:v>
                </c:pt>
                <c:pt idx="301">
                  <c:v>-2.524999999999999</c:v>
                </c:pt>
                <c:pt idx="302">
                  <c:v>-2.5499999999999989</c:v>
                </c:pt>
                <c:pt idx="303">
                  <c:v>-2.5749999999999988</c:v>
                </c:pt>
                <c:pt idx="304">
                  <c:v>-2.5999999999999988</c:v>
                </c:pt>
                <c:pt idx="305">
                  <c:v>-2.6249999999999987</c:v>
                </c:pt>
                <c:pt idx="306">
                  <c:v>-2.6499999999999986</c:v>
                </c:pt>
                <c:pt idx="307">
                  <c:v>-2.6749999999999985</c:v>
                </c:pt>
                <c:pt idx="308">
                  <c:v>-2.6999999999999984</c:v>
                </c:pt>
                <c:pt idx="309">
                  <c:v>-2.7249999999999983</c:v>
                </c:pt>
                <c:pt idx="310">
                  <c:v>-2.7499999999999982</c:v>
                </c:pt>
                <c:pt idx="311">
                  <c:v>-2.7749999999999981</c:v>
                </c:pt>
                <c:pt idx="312">
                  <c:v>-2.799999999999998</c:v>
                </c:pt>
                <c:pt idx="313">
                  <c:v>-2.824999999999998</c:v>
                </c:pt>
                <c:pt idx="314">
                  <c:v>-2.8499999999999979</c:v>
                </c:pt>
                <c:pt idx="315">
                  <c:v>-2.8749999999999978</c:v>
                </c:pt>
                <c:pt idx="316">
                  <c:v>-2.8999999999999977</c:v>
                </c:pt>
                <c:pt idx="317">
                  <c:v>-2.9249999999999976</c:v>
                </c:pt>
                <c:pt idx="318">
                  <c:v>-2.9499999999999975</c:v>
                </c:pt>
                <c:pt idx="319">
                  <c:v>-2.9749999999999974</c:v>
                </c:pt>
                <c:pt idx="320">
                  <c:v>-2.9999999999999973</c:v>
                </c:pt>
                <c:pt idx="321">
                  <c:v>-3.0249999999999972</c:v>
                </c:pt>
                <c:pt idx="322">
                  <c:v>-3.0499999999999972</c:v>
                </c:pt>
                <c:pt idx="323">
                  <c:v>-3.0749999999999971</c:v>
                </c:pt>
                <c:pt idx="324">
                  <c:v>-3.099999999999997</c:v>
                </c:pt>
                <c:pt idx="325">
                  <c:v>-3.1249999999999969</c:v>
                </c:pt>
                <c:pt idx="326">
                  <c:v>-3.1499999999999968</c:v>
                </c:pt>
                <c:pt idx="327">
                  <c:v>-3.1749999999999967</c:v>
                </c:pt>
                <c:pt idx="328">
                  <c:v>-3.1999999999999966</c:v>
                </c:pt>
                <c:pt idx="329">
                  <c:v>-3.2249999999999965</c:v>
                </c:pt>
                <c:pt idx="330">
                  <c:v>-3.2499999999999964</c:v>
                </c:pt>
                <c:pt idx="331">
                  <c:v>-3.2749999999999964</c:v>
                </c:pt>
                <c:pt idx="332">
                  <c:v>-3.2999999999999963</c:v>
                </c:pt>
                <c:pt idx="333">
                  <c:v>-3.3249999999999962</c:v>
                </c:pt>
                <c:pt idx="334">
                  <c:v>-3.3499999999999961</c:v>
                </c:pt>
                <c:pt idx="335">
                  <c:v>-3.374999999999996</c:v>
                </c:pt>
                <c:pt idx="336">
                  <c:v>-3.3999999999999959</c:v>
                </c:pt>
                <c:pt idx="337">
                  <c:v>-3.4249999999999958</c:v>
                </c:pt>
                <c:pt idx="338">
                  <c:v>-3.4499999999999957</c:v>
                </c:pt>
                <c:pt idx="339">
                  <c:v>-3.4749999999999956</c:v>
                </c:pt>
                <c:pt idx="340">
                  <c:v>-3.4999999999999956</c:v>
                </c:pt>
                <c:pt idx="341">
                  <c:v>-3.5249999999999955</c:v>
                </c:pt>
                <c:pt idx="342">
                  <c:v>-3.5499999999999954</c:v>
                </c:pt>
                <c:pt idx="343">
                  <c:v>-3.5749999999999953</c:v>
                </c:pt>
                <c:pt idx="344">
                  <c:v>-3.5999999999999952</c:v>
                </c:pt>
                <c:pt idx="345">
                  <c:v>-3.6249999999999951</c:v>
                </c:pt>
                <c:pt idx="346">
                  <c:v>-3.649999999999995</c:v>
                </c:pt>
                <c:pt idx="347">
                  <c:v>-3.6749999999999949</c:v>
                </c:pt>
                <c:pt idx="348">
                  <c:v>-3.6999999999999948</c:v>
                </c:pt>
                <c:pt idx="349">
                  <c:v>-3.7249999999999948</c:v>
                </c:pt>
                <c:pt idx="350">
                  <c:v>-3.7499999999999947</c:v>
                </c:pt>
                <c:pt idx="351">
                  <c:v>-3.7749999999999946</c:v>
                </c:pt>
                <c:pt idx="352">
                  <c:v>-3.7999999999999945</c:v>
                </c:pt>
                <c:pt idx="353">
                  <c:v>-3.8249999999999944</c:v>
                </c:pt>
                <c:pt idx="354">
                  <c:v>-3.8499999999999943</c:v>
                </c:pt>
                <c:pt idx="355">
                  <c:v>-3.8749999999999942</c:v>
                </c:pt>
                <c:pt idx="356">
                  <c:v>-3.8999999999999941</c:v>
                </c:pt>
                <c:pt idx="357">
                  <c:v>-3.924999999999994</c:v>
                </c:pt>
                <c:pt idx="358">
                  <c:v>-3.949999999999994</c:v>
                </c:pt>
                <c:pt idx="359">
                  <c:v>-3.9749999999999939</c:v>
                </c:pt>
                <c:pt idx="360">
                  <c:v>-3.9999999999999938</c:v>
                </c:pt>
                <c:pt idx="361">
                  <c:v>-4.0249999999999941</c:v>
                </c:pt>
                <c:pt idx="362">
                  <c:v>-4.0499999999999945</c:v>
                </c:pt>
                <c:pt idx="363">
                  <c:v>-4.0749999999999948</c:v>
                </c:pt>
                <c:pt idx="364">
                  <c:v>-4.0999999999999952</c:v>
                </c:pt>
                <c:pt idx="365">
                  <c:v>-4.1249999999999956</c:v>
                </c:pt>
                <c:pt idx="366">
                  <c:v>-4.1499999999999959</c:v>
                </c:pt>
                <c:pt idx="367">
                  <c:v>-4.1749999999999963</c:v>
                </c:pt>
                <c:pt idx="368">
                  <c:v>-4.1999999999999966</c:v>
                </c:pt>
                <c:pt idx="369">
                  <c:v>-4.224999999999997</c:v>
                </c:pt>
                <c:pt idx="370">
                  <c:v>-4.2499999999999973</c:v>
                </c:pt>
                <c:pt idx="371">
                  <c:v>-4.2749999999999977</c:v>
                </c:pt>
                <c:pt idx="372">
                  <c:v>-4.299999999999998</c:v>
                </c:pt>
                <c:pt idx="373">
                  <c:v>-4.3249999999999984</c:v>
                </c:pt>
                <c:pt idx="374">
                  <c:v>-4.3499999999999988</c:v>
                </c:pt>
                <c:pt idx="375">
                  <c:v>-4.3749999999999991</c:v>
                </c:pt>
                <c:pt idx="376">
                  <c:v>-4.3999999999999995</c:v>
                </c:pt>
                <c:pt idx="377">
                  <c:v>-4.4249999999999998</c:v>
                </c:pt>
                <c:pt idx="378">
                  <c:v>-4.45</c:v>
                </c:pt>
                <c:pt idx="379">
                  <c:v>-4.4750000000000005</c:v>
                </c:pt>
                <c:pt idx="380">
                  <c:v>-4.5000000000000009</c:v>
                </c:pt>
                <c:pt idx="381">
                  <c:v>-4.5250000000000012</c:v>
                </c:pt>
                <c:pt idx="382">
                  <c:v>-4.5500000000000016</c:v>
                </c:pt>
                <c:pt idx="383">
                  <c:v>-4.575000000000002</c:v>
                </c:pt>
                <c:pt idx="384">
                  <c:v>-4.6000000000000023</c:v>
                </c:pt>
                <c:pt idx="385">
                  <c:v>-4.6250000000000027</c:v>
                </c:pt>
                <c:pt idx="386">
                  <c:v>-4.650000000000003</c:v>
                </c:pt>
                <c:pt idx="387">
                  <c:v>-4.6750000000000034</c:v>
                </c:pt>
                <c:pt idx="388">
                  <c:v>-4.7000000000000037</c:v>
                </c:pt>
                <c:pt idx="389">
                  <c:v>-4.7250000000000041</c:v>
                </c:pt>
                <c:pt idx="390">
                  <c:v>-4.7500000000000044</c:v>
                </c:pt>
                <c:pt idx="391">
                  <c:v>-4.7750000000000048</c:v>
                </c:pt>
                <c:pt idx="392">
                  <c:v>-4.8000000000000052</c:v>
                </c:pt>
                <c:pt idx="393">
                  <c:v>-4.8250000000000055</c:v>
                </c:pt>
                <c:pt idx="394">
                  <c:v>-4.8500000000000059</c:v>
                </c:pt>
                <c:pt idx="395">
                  <c:v>-4.8750000000000062</c:v>
                </c:pt>
                <c:pt idx="396">
                  <c:v>-4.9000000000000066</c:v>
                </c:pt>
                <c:pt idx="397">
                  <c:v>-4.9250000000000069</c:v>
                </c:pt>
                <c:pt idx="398">
                  <c:v>-4.9500000000000073</c:v>
                </c:pt>
                <c:pt idx="399">
                  <c:v>-4.9750000000000076</c:v>
                </c:pt>
                <c:pt idx="400">
                  <c:v>-5.000000000000008</c:v>
                </c:pt>
              </c:numCache>
            </c:numRef>
          </c:cat>
          <c:val>
            <c:numRef>
              <c:f>Graph!$C$3:$C$403</c:f>
              <c:numCache>
                <c:formatCode>General</c:formatCode>
                <c:ptCount val="401"/>
                <c:pt idx="80">
                  <c:v>4.431848411938142E-3</c:v>
                </c:pt>
                <c:pt idx="160">
                  <c:v>0.24197072451914417</c:v>
                </c:pt>
                <c:pt idx="200">
                  <c:v>0.3989422804014327</c:v>
                </c:pt>
                <c:pt idx="240">
                  <c:v>0.24197072451914231</c:v>
                </c:pt>
                <c:pt idx="320">
                  <c:v>4.4318484119380422E-3</c:v>
                </c:pt>
              </c:numCache>
            </c:numRef>
          </c:val>
        </c:ser>
        <c:dLbls>
          <c:showLegendKey val="0"/>
          <c:showVal val="0"/>
          <c:showCatName val="0"/>
          <c:showSerName val="0"/>
          <c:showPercent val="0"/>
          <c:showBubbleSize val="0"/>
        </c:dLbls>
        <c:gapWidth val="150"/>
        <c:axId val="79458688"/>
        <c:axId val="79460224"/>
      </c:barChart>
      <c:lineChart>
        <c:grouping val="standard"/>
        <c:varyColors val="0"/>
        <c:ser>
          <c:idx val="1"/>
          <c:order val="0"/>
          <c:marker>
            <c:symbol val="none"/>
          </c:marker>
          <c:cat>
            <c:numRef>
              <c:f>Graph!$A$3:$A$403</c:f>
              <c:numCache>
                <c:formatCode>General</c:formatCode>
                <c:ptCount val="401"/>
                <c:pt idx="0">
                  <c:v>5</c:v>
                </c:pt>
                <c:pt idx="1">
                  <c:v>4.9749999999999996</c:v>
                </c:pt>
                <c:pt idx="2">
                  <c:v>4.9499999999999993</c:v>
                </c:pt>
                <c:pt idx="3">
                  <c:v>4.9249999999999989</c:v>
                </c:pt>
                <c:pt idx="4">
                  <c:v>4.8999999999999986</c:v>
                </c:pt>
                <c:pt idx="5">
                  <c:v>4.8749999999999982</c:v>
                </c:pt>
                <c:pt idx="6">
                  <c:v>4.8499999999999979</c:v>
                </c:pt>
                <c:pt idx="7">
                  <c:v>4.8249999999999975</c:v>
                </c:pt>
                <c:pt idx="8">
                  <c:v>4.7999999999999972</c:v>
                </c:pt>
                <c:pt idx="9">
                  <c:v>4.7749999999999968</c:v>
                </c:pt>
                <c:pt idx="10">
                  <c:v>4.7499999999999964</c:v>
                </c:pt>
                <c:pt idx="11">
                  <c:v>4.7249999999999961</c:v>
                </c:pt>
                <c:pt idx="12">
                  <c:v>4.6999999999999957</c:v>
                </c:pt>
                <c:pt idx="13">
                  <c:v>4.6749999999999954</c:v>
                </c:pt>
                <c:pt idx="14">
                  <c:v>4.649999999999995</c:v>
                </c:pt>
                <c:pt idx="15">
                  <c:v>4.6249999999999947</c:v>
                </c:pt>
                <c:pt idx="16">
                  <c:v>4.5999999999999943</c:v>
                </c:pt>
                <c:pt idx="17">
                  <c:v>4.574999999999994</c:v>
                </c:pt>
                <c:pt idx="18">
                  <c:v>4.5499999999999936</c:v>
                </c:pt>
                <c:pt idx="19">
                  <c:v>4.5249999999999932</c:v>
                </c:pt>
                <c:pt idx="20">
                  <c:v>4.4999999999999929</c:v>
                </c:pt>
                <c:pt idx="21">
                  <c:v>4.4749999999999925</c:v>
                </c:pt>
                <c:pt idx="22">
                  <c:v>4.4499999999999922</c:v>
                </c:pt>
                <c:pt idx="23">
                  <c:v>4.4249999999999918</c:v>
                </c:pt>
                <c:pt idx="24">
                  <c:v>4.3999999999999915</c:v>
                </c:pt>
                <c:pt idx="25">
                  <c:v>4.3749999999999911</c:v>
                </c:pt>
                <c:pt idx="26">
                  <c:v>4.3499999999999908</c:v>
                </c:pt>
                <c:pt idx="27">
                  <c:v>4.3249999999999904</c:v>
                </c:pt>
                <c:pt idx="28">
                  <c:v>4.2999999999999901</c:v>
                </c:pt>
                <c:pt idx="29">
                  <c:v>4.2749999999999897</c:v>
                </c:pt>
                <c:pt idx="30">
                  <c:v>4.2499999999999893</c:v>
                </c:pt>
                <c:pt idx="31">
                  <c:v>4.224999999999989</c:v>
                </c:pt>
                <c:pt idx="32">
                  <c:v>4.1999999999999886</c:v>
                </c:pt>
                <c:pt idx="33">
                  <c:v>4.1749999999999883</c:v>
                </c:pt>
                <c:pt idx="34">
                  <c:v>4.1499999999999879</c:v>
                </c:pt>
                <c:pt idx="35">
                  <c:v>4.1249999999999876</c:v>
                </c:pt>
                <c:pt idx="36">
                  <c:v>4.0999999999999872</c:v>
                </c:pt>
                <c:pt idx="37">
                  <c:v>4.0749999999999869</c:v>
                </c:pt>
                <c:pt idx="38">
                  <c:v>4.0499999999999865</c:v>
                </c:pt>
                <c:pt idx="39">
                  <c:v>4.0249999999999861</c:v>
                </c:pt>
                <c:pt idx="40">
                  <c:v>3.9999999999999862</c:v>
                </c:pt>
                <c:pt idx="41">
                  <c:v>3.9749999999999863</c:v>
                </c:pt>
                <c:pt idx="42">
                  <c:v>3.9499999999999864</c:v>
                </c:pt>
                <c:pt idx="43">
                  <c:v>3.9249999999999865</c:v>
                </c:pt>
                <c:pt idx="44">
                  <c:v>3.8999999999999866</c:v>
                </c:pt>
                <c:pt idx="45">
                  <c:v>3.8749999999999867</c:v>
                </c:pt>
                <c:pt idx="46">
                  <c:v>3.8499999999999868</c:v>
                </c:pt>
                <c:pt idx="47">
                  <c:v>3.8249999999999869</c:v>
                </c:pt>
                <c:pt idx="48">
                  <c:v>3.7999999999999869</c:v>
                </c:pt>
                <c:pt idx="49">
                  <c:v>3.774999999999987</c:v>
                </c:pt>
                <c:pt idx="50">
                  <c:v>3.7499999999999871</c:v>
                </c:pt>
                <c:pt idx="51">
                  <c:v>3.7249999999999872</c:v>
                </c:pt>
                <c:pt idx="52">
                  <c:v>3.6999999999999873</c:v>
                </c:pt>
                <c:pt idx="53">
                  <c:v>3.6749999999999874</c:v>
                </c:pt>
                <c:pt idx="54">
                  <c:v>3.6499999999999875</c:v>
                </c:pt>
                <c:pt idx="55">
                  <c:v>3.6249999999999876</c:v>
                </c:pt>
                <c:pt idx="56">
                  <c:v>3.5999999999999877</c:v>
                </c:pt>
                <c:pt idx="57">
                  <c:v>3.5749999999999877</c:v>
                </c:pt>
                <c:pt idx="58">
                  <c:v>3.5499999999999878</c:v>
                </c:pt>
                <c:pt idx="59">
                  <c:v>3.5249999999999879</c:v>
                </c:pt>
                <c:pt idx="60">
                  <c:v>3.499999999999988</c:v>
                </c:pt>
                <c:pt idx="61">
                  <c:v>3.4749999999999881</c:v>
                </c:pt>
                <c:pt idx="62">
                  <c:v>3.4499999999999882</c:v>
                </c:pt>
                <c:pt idx="63">
                  <c:v>3.4249999999999883</c:v>
                </c:pt>
                <c:pt idx="64">
                  <c:v>3.3999999999999884</c:v>
                </c:pt>
                <c:pt idx="65">
                  <c:v>3.3749999999999885</c:v>
                </c:pt>
                <c:pt idx="66">
                  <c:v>3.3499999999999885</c:v>
                </c:pt>
                <c:pt idx="67">
                  <c:v>3.3249999999999886</c:v>
                </c:pt>
                <c:pt idx="68">
                  <c:v>3.2999999999999887</c:v>
                </c:pt>
                <c:pt idx="69">
                  <c:v>3.2749999999999888</c:v>
                </c:pt>
                <c:pt idx="70">
                  <c:v>3.2499999999999889</c:v>
                </c:pt>
                <c:pt idx="71">
                  <c:v>3.224999999999989</c:v>
                </c:pt>
                <c:pt idx="72">
                  <c:v>3.1999999999999891</c:v>
                </c:pt>
                <c:pt idx="73">
                  <c:v>3.1749999999999892</c:v>
                </c:pt>
                <c:pt idx="74">
                  <c:v>3.1499999999999893</c:v>
                </c:pt>
                <c:pt idx="75">
                  <c:v>3.1249999999999893</c:v>
                </c:pt>
                <c:pt idx="76">
                  <c:v>3.0999999999999894</c:v>
                </c:pt>
                <c:pt idx="77">
                  <c:v>3.0749999999999895</c:v>
                </c:pt>
                <c:pt idx="78">
                  <c:v>3.0499999999999896</c:v>
                </c:pt>
                <c:pt idx="79">
                  <c:v>3.0249999999999897</c:v>
                </c:pt>
                <c:pt idx="80">
                  <c:v>2.9999999999999898</c:v>
                </c:pt>
                <c:pt idx="81">
                  <c:v>2.9749999999999899</c:v>
                </c:pt>
                <c:pt idx="82">
                  <c:v>2.94999999999999</c:v>
                </c:pt>
                <c:pt idx="83">
                  <c:v>2.9249999999999901</c:v>
                </c:pt>
                <c:pt idx="84">
                  <c:v>2.8999999999999901</c:v>
                </c:pt>
                <c:pt idx="85">
                  <c:v>2.8749999999999902</c:v>
                </c:pt>
                <c:pt idx="86">
                  <c:v>2.8499999999999903</c:v>
                </c:pt>
                <c:pt idx="87">
                  <c:v>2.8249999999999904</c:v>
                </c:pt>
                <c:pt idx="88">
                  <c:v>2.7999999999999905</c:v>
                </c:pt>
                <c:pt idx="89">
                  <c:v>2.7749999999999906</c:v>
                </c:pt>
                <c:pt idx="90">
                  <c:v>2.7499999999999907</c:v>
                </c:pt>
                <c:pt idx="91">
                  <c:v>2.7249999999999908</c:v>
                </c:pt>
                <c:pt idx="92">
                  <c:v>2.6999999999999909</c:v>
                </c:pt>
                <c:pt idx="93">
                  <c:v>2.6749999999999909</c:v>
                </c:pt>
                <c:pt idx="94">
                  <c:v>2.649999999999991</c:v>
                </c:pt>
                <c:pt idx="95">
                  <c:v>2.6249999999999911</c:v>
                </c:pt>
                <c:pt idx="96">
                  <c:v>2.5999999999999912</c:v>
                </c:pt>
                <c:pt idx="97">
                  <c:v>2.5749999999999913</c:v>
                </c:pt>
                <c:pt idx="98">
                  <c:v>2.5499999999999914</c:v>
                </c:pt>
                <c:pt idx="99">
                  <c:v>2.5249999999999915</c:v>
                </c:pt>
                <c:pt idx="100">
                  <c:v>2.4999999999999916</c:v>
                </c:pt>
                <c:pt idx="101">
                  <c:v>2.4749999999999917</c:v>
                </c:pt>
                <c:pt idx="102">
                  <c:v>2.4499999999999917</c:v>
                </c:pt>
                <c:pt idx="103">
                  <c:v>2.4249999999999918</c:v>
                </c:pt>
                <c:pt idx="104">
                  <c:v>2.3999999999999919</c:v>
                </c:pt>
                <c:pt idx="105">
                  <c:v>2.374999999999992</c:v>
                </c:pt>
                <c:pt idx="106">
                  <c:v>2.3499999999999921</c:v>
                </c:pt>
                <c:pt idx="107">
                  <c:v>2.3249999999999922</c:v>
                </c:pt>
                <c:pt idx="108">
                  <c:v>2.2999999999999923</c:v>
                </c:pt>
                <c:pt idx="109">
                  <c:v>2.2749999999999924</c:v>
                </c:pt>
                <c:pt idx="110">
                  <c:v>2.2499999999999925</c:v>
                </c:pt>
                <c:pt idx="111">
                  <c:v>2.2249999999999925</c:v>
                </c:pt>
                <c:pt idx="112">
                  <c:v>2.1999999999999926</c:v>
                </c:pt>
                <c:pt idx="113">
                  <c:v>2.1749999999999927</c:v>
                </c:pt>
                <c:pt idx="114">
                  <c:v>2.1499999999999928</c:v>
                </c:pt>
                <c:pt idx="115">
                  <c:v>2.1249999999999929</c:v>
                </c:pt>
                <c:pt idx="116">
                  <c:v>2.099999999999993</c:v>
                </c:pt>
                <c:pt idx="117">
                  <c:v>2.0749999999999931</c:v>
                </c:pt>
                <c:pt idx="118">
                  <c:v>2.0499999999999932</c:v>
                </c:pt>
                <c:pt idx="119">
                  <c:v>2.0249999999999932</c:v>
                </c:pt>
                <c:pt idx="120">
                  <c:v>1.9999999999999933</c:v>
                </c:pt>
                <c:pt idx="121">
                  <c:v>1.9749999999999934</c:v>
                </c:pt>
                <c:pt idx="122">
                  <c:v>1.9499999999999935</c:v>
                </c:pt>
                <c:pt idx="123">
                  <c:v>1.9249999999999936</c:v>
                </c:pt>
                <c:pt idx="124">
                  <c:v>1.8999999999999937</c:v>
                </c:pt>
                <c:pt idx="125">
                  <c:v>1.8749999999999938</c:v>
                </c:pt>
                <c:pt idx="126">
                  <c:v>1.8499999999999939</c:v>
                </c:pt>
                <c:pt idx="127">
                  <c:v>1.824999999999994</c:v>
                </c:pt>
                <c:pt idx="128">
                  <c:v>1.799999999999994</c:v>
                </c:pt>
                <c:pt idx="129">
                  <c:v>1.7749999999999941</c:v>
                </c:pt>
                <c:pt idx="130">
                  <c:v>1.7499999999999942</c:v>
                </c:pt>
                <c:pt idx="131">
                  <c:v>1.7249999999999943</c:v>
                </c:pt>
                <c:pt idx="132">
                  <c:v>1.6999999999999944</c:v>
                </c:pt>
                <c:pt idx="133">
                  <c:v>1.6749999999999945</c:v>
                </c:pt>
                <c:pt idx="134">
                  <c:v>1.6499999999999946</c:v>
                </c:pt>
                <c:pt idx="135">
                  <c:v>1.6249999999999947</c:v>
                </c:pt>
                <c:pt idx="136">
                  <c:v>1.5999999999999948</c:v>
                </c:pt>
                <c:pt idx="137">
                  <c:v>1.5749999999999948</c:v>
                </c:pt>
                <c:pt idx="138">
                  <c:v>1.5499999999999949</c:v>
                </c:pt>
                <c:pt idx="139">
                  <c:v>1.524999999999995</c:v>
                </c:pt>
                <c:pt idx="140">
                  <c:v>1.4999999999999951</c:v>
                </c:pt>
                <c:pt idx="141">
                  <c:v>1.4749999999999952</c:v>
                </c:pt>
                <c:pt idx="142">
                  <c:v>1.4499999999999953</c:v>
                </c:pt>
                <c:pt idx="143">
                  <c:v>1.4249999999999954</c:v>
                </c:pt>
                <c:pt idx="144">
                  <c:v>1.3999999999999955</c:v>
                </c:pt>
                <c:pt idx="145">
                  <c:v>1.3749999999999956</c:v>
                </c:pt>
                <c:pt idx="146">
                  <c:v>1.3499999999999956</c:v>
                </c:pt>
                <c:pt idx="147">
                  <c:v>1.3249999999999957</c:v>
                </c:pt>
                <c:pt idx="148">
                  <c:v>1.2999999999999958</c:v>
                </c:pt>
                <c:pt idx="149">
                  <c:v>1.2749999999999959</c:v>
                </c:pt>
                <c:pt idx="150">
                  <c:v>1.249999999999996</c:v>
                </c:pt>
                <c:pt idx="151">
                  <c:v>1.2249999999999961</c:v>
                </c:pt>
                <c:pt idx="152">
                  <c:v>1.1999999999999962</c:v>
                </c:pt>
                <c:pt idx="153">
                  <c:v>1.1749999999999963</c:v>
                </c:pt>
                <c:pt idx="154">
                  <c:v>1.1499999999999964</c:v>
                </c:pt>
                <c:pt idx="155">
                  <c:v>1.1249999999999964</c:v>
                </c:pt>
                <c:pt idx="156">
                  <c:v>1.0999999999999965</c:v>
                </c:pt>
                <c:pt idx="157">
                  <c:v>1.0749999999999966</c:v>
                </c:pt>
                <c:pt idx="158">
                  <c:v>1.0499999999999967</c:v>
                </c:pt>
                <c:pt idx="159">
                  <c:v>1.0249999999999968</c:v>
                </c:pt>
                <c:pt idx="160">
                  <c:v>0.99999999999999678</c:v>
                </c:pt>
                <c:pt idx="161">
                  <c:v>0.97499999999999676</c:v>
                </c:pt>
                <c:pt idx="162">
                  <c:v>0.94999999999999674</c:v>
                </c:pt>
                <c:pt idx="163">
                  <c:v>0.92499999999999671</c:v>
                </c:pt>
                <c:pt idx="164">
                  <c:v>0.89999999999999669</c:v>
                </c:pt>
                <c:pt idx="165">
                  <c:v>0.87499999999999667</c:v>
                </c:pt>
                <c:pt idx="166">
                  <c:v>0.84999999999999665</c:v>
                </c:pt>
                <c:pt idx="167">
                  <c:v>0.82499999999999662</c:v>
                </c:pt>
                <c:pt idx="168">
                  <c:v>0.7999999999999966</c:v>
                </c:pt>
                <c:pt idx="169">
                  <c:v>0.77499999999999658</c:v>
                </c:pt>
                <c:pt idx="170">
                  <c:v>0.74999999999999656</c:v>
                </c:pt>
                <c:pt idx="171">
                  <c:v>0.72499999999999654</c:v>
                </c:pt>
                <c:pt idx="172">
                  <c:v>0.69999999999999651</c:v>
                </c:pt>
                <c:pt idx="173">
                  <c:v>0.67499999999999649</c:v>
                </c:pt>
                <c:pt idx="174">
                  <c:v>0.64999999999999647</c:v>
                </c:pt>
                <c:pt idx="175">
                  <c:v>0.62499999999999645</c:v>
                </c:pt>
                <c:pt idx="176">
                  <c:v>0.59999999999999643</c:v>
                </c:pt>
                <c:pt idx="177">
                  <c:v>0.5749999999999964</c:v>
                </c:pt>
                <c:pt idx="178">
                  <c:v>0.54999999999999638</c:v>
                </c:pt>
                <c:pt idx="179">
                  <c:v>0.52499999999999636</c:v>
                </c:pt>
                <c:pt idx="180">
                  <c:v>0.49999999999999634</c:v>
                </c:pt>
                <c:pt idx="181">
                  <c:v>0.47499999999999631</c:v>
                </c:pt>
                <c:pt idx="182">
                  <c:v>0.44999999999999629</c:v>
                </c:pt>
                <c:pt idx="183">
                  <c:v>0.42499999999999627</c:v>
                </c:pt>
                <c:pt idx="184">
                  <c:v>0.39999999999999625</c:v>
                </c:pt>
                <c:pt idx="185">
                  <c:v>0.37499999999999623</c:v>
                </c:pt>
                <c:pt idx="186">
                  <c:v>0.3499999999999962</c:v>
                </c:pt>
                <c:pt idx="187">
                  <c:v>0.32499999999999618</c:v>
                </c:pt>
                <c:pt idx="188">
                  <c:v>0.29999999999999616</c:v>
                </c:pt>
                <c:pt idx="189">
                  <c:v>0.27499999999999614</c:v>
                </c:pt>
                <c:pt idx="190">
                  <c:v>0.24999999999999614</c:v>
                </c:pt>
                <c:pt idx="191">
                  <c:v>0.22499999999999615</c:v>
                </c:pt>
                <c:pt idx="192">
                  <c:v>0.19999999999999615</c:v>
                </c:pt>
                <c:pt idx="193">
                  <c:v>0.17499999999999616</c:v>
                </c:pt>
                <c:pt idx="194">
                  <c:v>0.14999999999999616</c:v>
                </c:pt>
                <c:pt idx="195">
                  <c:v>0.12499999999999617</c:v>
                </c:pt>
                <c:pt idx="196">
                  <c:v>9.9999999999996175E-2</c:v>
                </c:pt>
                <c:pt idx="197">
                  <c:v>7.4999999999996181E-2</c:v>
                </c:pt>
                <c:pt idx="198">
                  <c:v>4.9999999999996179E-2</c:v>
                </c:pt>
                <c:pt idx="199">
                  <c:v>2.4999999999996178E-2</c:v>
                </c:pt>
                <c:pt idx="200">
                  <c:v>-3.8233305410528828E-15</c:v>
                </c:pt>
                <c:pt idx="201">
                  <c:v>-2.5000000000003825E-2</c:v>
                </c:pt>
                <c:pt idx="202">
                  <c:v>-5.0000000000003826E-2</c:v>
                </c:pt>
                <c:pt idx="203">
                  <c:v>-7.5000000000003827E-2</c:v>
                </c:pt>
                <c:pt idx="204">
                  <c:v>-0.10000000000000384</c:v>
                </c:pt>
                <c:pt idx="205">
                  <c:v>-0.12500000000000383</c:v>
                </c:pt>
                <c:pt idx="206">
                  <c:v>-0.15000000000000382</c:v>
                </c:pt>
                <c:pt idx="207">
                  <c:v>-0.17500000000000382</c:v>
                </c:pt>
                <c:pt idx="208">
                  <c:v>-0.20000000000000381</c:v>
                </c:pt>
                <c:pt idx="209">
                  <c:v>-0.22500000000000381</c:v>
                </c:pt>
                <c:pt idx="210">
                  <c:v>-0.25000000000000383</c:v>
                </c:pt>
                <c:pt idx="211">
                  <c:v>-0.27500000000000385</c:v>
                </c:pt>
                <c:pt idx="212">
                  <c:v>-0.30000000000000387</c:v>
                </c:pt>
                <c:pt idx="213">
                  <c:v>-0.3250000000000039</c:v>
                </c:pt>
                <c:pt idx="214">
                  <c:v>-0.35000000000000392</c:v>
                </c:pt>
                <c:pt idx="215">
                  <c:v>-0.37500000000000394</c:v>
                </c:pt>
                <c:pt idx="216">
                  <c:v>-0.40000000000000396</c:v>
                </c:pt>
                <c:pt idx="217">
                  <c:v>-0.42500000000000399</c:v>
                </c:pt>
                <c:pt idx="218">
                  <c:v>-0.45000000000000401</c:v>
                </c:pt>
                <c:pt idx="219">
                  <c:v>-0.47500000000000403</c:v>
                </c:pt>
                <c:pt idx="220">
                  <c:v>-0.500000000000004</c:v>
                </c:pt>
                <c:pt idx="221">
                  <c:v>-0.52500000000000402</c:v>
                </c:pt>
                <c:pt idx="222">
                  <c:v>-0.55000000000000404</c:v>
                </c:pt>
                <c:pt idx="223">
                  <c:v>-0.57500000000000406</c:v>
                </c:pt>
                <c:pt idx="224">
                  <c:v>-0.60000000000000409</c:v>
                </c:pt>
                <c:pt idx="225">
                  <c:v>-0.62500000000000411</c:v>
                </c:pt>
                <c:pt idx="226">
                  <c:v>-0.65000000000000413</c:v>
                </c:pt>
                <c:pt idx="227">
                  <c:v>-0.67500000000000415</c:v>
                </c:pt>
                <c:pt idx="228">
                  <c:v>-0.70000000000000417</c:v>
                </c:pt>
                <c:pt idx="229">
                  <c:v>-0.7250000000000042</c:v>
                </c:pt>
                <c:pt idx="230">
                  <c:v>-0.75000000000000422</c:v>
                </c:pt>
                <c:pt idx="231">
                  <c:v>-0.77500000000000424</c:v>
                </c:pt>
                <c:pt idx="232">
                  <c:v>-0.80000000000000426</c:v>
                </c:pt>
                <c:pt idx="233">
                  <c:v>-0.82500000000000429</c:v>
                </c:pt>
                <c:pt idx="234">
                  <c:v>-0.85000000000000431</c:v>
                </c:pt>
                <c:pt idx="235">
                  <c:v>-0.87500000000000433</c:v>
                </c:pt>
                <c:pt idx="236">
                  <c:v>-0.90000000000000435</c:v>
                </c:pt>
                <c:pt idx="237">
                  <c:v>-0.92500000000000437</c:v>
                </c:pt>
                <c:pt idx="238">
                  <c:v>-0.9500000000000044</c:v>
                </c:pt>
                <c:pt idx="239">
                  <c:v>-0.97500000000000442</c:v>
                </c:pt>
                <c:pt idx="240">
                  <c:v>-1.0000000000000044</c:v>
                </c:pt>
                <c:pt idx="241">
                  <c:v>-1.0250000000000044</c:v>
                </c:pt>
                <c:pt idx="242">
                  <c:v>-1.0500000000000043</c:v>
                </c:pt>
                <c:pt idx="243">
                  <c:v>-1.0750000000000042</c:v>
                </c:pt>
                <c:pt idx="244">
                  <c:v>-1.1000000000000041</c:v>
                </c:pt>
                <c:pt idx="245">
                  <c:v>-1.125000000000004</c:v>
                </c:pt>
                <c:pt idx="246">
                  <c:v>-1.1500000000000039</c:v>
                </c:pt>
                <c:pt idx="247">
                  <c:v>-1.1750000000000038</c:v>
                </c:pt>
                <c:pt idx="248">
                  <c:v>-1.2000000000000037</c:v>
                </c:pt>
                <c:pt idx="249">
                  <c:v>-1.2250000000000036</c:v>
                </c:pt>
                <c:pt idx="250">
                  <c:v>-1.2500000000000036</c:v>
                </c:pt>
                <c:pt idx="251">
                  <c:v>-1.2750000000000035</c:v>
                </c:pt>
                <c:pt idx="252">
                  <c:v>-1.3000000000000034</c:v>
                </c:pt>
                <c:pt idx="253">
                  <c:v>-1.3250000000000033</c:v>
                </c:pt>
                <c:pt idx="254">
                  <c:v>-1.3500000000000032</c:v>
                </c:pt>
                <c:pt idx="255">
                  <c:v>-1.3750000000000031</c:v>
                </c:pt>
                <c:pt idx="256">
                  <c:v>-1.400000000000003</c:v>
                </c:pt>
                <c:pt idx="257">
                  <c:v>-1.4250000000000029</c:v>
                </c:pt>
                <c:pt idx="258">
                  <c:v>-1.4500000000000028</c:v>
                </c:pt>
                <c:pt idx="259">
                  <c:v>-1.4750000000000028</c:v>
                </c:pt>
                <c:pt idx="260">
                  <c:v>-1.5000000000000027</c:v>
                </c:pt>
                <c:pt idx="261">
                  <c:v>-1.5250000000000026</c:v>
                </c:pt>
                <c:pt idx="262">
                  <c:v>-1.5500000000000025</c:v>
                </c:pt>
                <c:pt idx="263">
                  <c:v>-1.5750000000000024</c:v>
                </c:pt>
                <c:pt idx="264">
                  <c:v>-1.6000000000000023</c:v>
                </c:pt>
                <c:pt idx="265">
                  <c:v>-1.6250000000000022</c:v>
                </c:pt>
                <c:pt idx="266">
                  <c:v>-1.6500000000000021</c:v>
                </c:pt>
                <c:pt idx="267">
                  <c:v>-1.675000000000002</c:v>
                </c:pt>
                <c:pt idx="268">
                  <c:v>-1.700000000000002</c:v>
                </c:pt>
                <c:pt idx="269">
                  <c:v>-1.7250000000000019</c:v>
                </c:pt>
                <c:pt idx="270">
                  <c:v>-1.7500000000000018</c:v>
                </c:pt>
                <c:pt idx="271">
                  <c:v>-1.7750000000000017</c:v>
                </c:pt>
                <c:pt idx="272">
                  <c:v>-1.8000000000000016</c:v>
                </c:pt>
                <c:pt idx="273">
                  <c:v>-1.8250000000000015</c:v>
                </c:pt>
                <c:pt idx="274">
                  <c:v>-1.8500000000000014</c:v>
                </c:pt>
                <c:pt idx="275">
                  <c:v>-1.8750000000000013</c:v>
                </c:pt>
                <c:pt idx="276">
                  <c:v>-1.9000000000000012</c:v>
                </c:pt>
                <c:pt idx="277">
                  <c:v>-1.9250000000000012</c:v>
                </c:pt>
                <c:pt idx="278">
                  <c:v>-1.9500000000000011</c:v>
                </c:pt>
                <c:pt idx="279">
                  <c:v>-1.975000000000001</c:v>
                </c:pt>
                <c:pt idx="280">
                  <c:v>-2.0000000000000009</c:v>
                </c:pt>
                <c:pt idx="281">
                  <c:v>-2.0250000000000008</c:v>
                </c:pt>
                <c:pt idx="282">
                  <c:v>-2.0500000000000007</c:v>
                </c:pt>
                <c:pt idx="283">
                  <c:v>-2.0750000000000006</c:v>
                </c:pt>
                <c:pt idx="284">
                  <c:v>-2.1000000000000005</c:v>
                </c:pt>
                <c:pt idx="285">
                  <c:v>-2.1250000000000004</c:v>
                </c:pt>
                <c:pt idx="286">
                  <c:v>-2.1500000000000004</c:v>
                </c:pt>
                <c:pt idx="287">
                  <c:v>-2.1750000000000003</c:v>
                </c:pt>
                <c:pt idx="288">
                  <c:v>-2.2000000000000002</c:v>
                </c:pt>
                <c:pt idx="289">
                  <c:v>-2.2250000000000001</c:v>
                </c:pt>
                <c:pt idx="290">
                  <c:v>-2.25</c:v>
                </c:pt>
                <c:pt idx="291">
                  <c:v>-2.2749999999999999</c:v>
                </c:pt>
                <c:pt idx="292">
                  <c:v>-2.2999999999999998</c:v>
                </c:pt>
                <c:pt idx="293">
                  <c:v>-2.3249999999999997</c:v>
                </c:pt>
                <c:pt idx="294">
                  <c:v>-2.3499999999999996</c:v>
                </c:pt>
                <c:pt idx="295">
                  <c:v>-2.3749999999999996</c:v>
                </c:pt>
                <c:pt idx="296">
                  <c:v>-2.3999999999999995</c:v>
                </c:pt>
                <c:pt idx="297">
                  <c:v>-2.4249999999999994</c:v>
                </c:pt>
                <c:pt idx="298">
                  <c:v>-2.4499999999999993</c:v>
                </c:pt>
                <c:pt idx="299">
                  <c:v>-2.4749999999999992</c:v>
                </c:pt>
                <c:pt idx="300">
                  <c:v>-2.4999999999999991</c:v>
                </c:pt>
                <c:pt idx="301">
                  <c:v>-2.524999999999999</c:v>
                </c:pt>
                <c:pt idx="302">
                  <c:v>-2.5499999999999989</c:v>
                </c:pt>
                <c:pt idx="303">
                  <c:v>-2.5749999999999988</c:v>
                </c:pt>
                <c:pt idx="304">
                  <c:v>-2.5999999999999988</c:v>
                </c:pt>
                <c:pt idx="305">
                  <c:v>-2.6249999999999987</c:v>
                </c:pt>
                <c:pt idx="306">
                  <c:v>-2.6499999999999986</c:v>
                </c:pt>
                <c:pt idx="307">
                  <c:v>-2.6749999999999985</c:v>
                </c:pt>
                <c:pt idx="308">
                  <c:v>-2.6999999999999984</c:v>
                </c:pt>
                <c:pt idx="309">
                  <c:v>-2.7249999999999983</c:v>
                </c:pt>
                <c:pt idx="310">
                  <c:v>-2.7499999999999982</c:v>
                </c:pt>
                <c:pt idx="311">
                  <c:v>-2.7749999999999981</c:v>
                </c:pt>
                <c:pt idx="312">
                  <c:v>-2.799999999999998</c:v>
                </c:pt>
                <c:pt idx="313">
                  <c:v>-2.824999999999998</c:v>
                </c:pt>
                <c:pt idx="314">
                  <c:v>-2.8499999999999979</c:v>
                </c:pt>
                <c:pt idx="315">
                  <c:v>-2.8749999999999978</c:v>
                </c:pt>
                <c:pt idx="316">
                  <c:v>-2.8999999999999977</c:v>
                </c:pt>
                <c:pt idx="317">
                  <c:v>-2.9249999999999976</c:v>
                </c:pt>
                <c:pt idx="318">
                  <c:v>-2.9499999999999975</c:v>
                </c:pt>
                <c:pt idx="319">
                  <c:v>-2.9749999999999974</c:v>
                </c:pt>
                <c:pt idx="320">
                  <c:v>-2.9999999999999973</c:v>
                </c:pt>
                <c:pt idx="321">
                  <c:v>-3.0249999999999972</c:v>
                </c:pt>
                <c:pt idx="322">
                  <c:v>-3.0499999999999972</c:v>
                </c:pt>
                <c:pt idx="323">
                  <c:v>-3.0749999999999971</c:v>
                </c:pt>
                <c:pt idx="324">
                  <c:v>-3.099999999999997</c:v>
                </c:pt>
                <c:pt idx="325">
                  <c:v>-3.1249999999999969</c:v>
                </c:pt>
                <c:pt idx="326">
                  <c:v>-3.1499999999999968</c:v>
                </c:pt>
                <c:pt idx="327">
                  <c:v>-3.1749999999999967</c:v>
                </c:pt>
                <c:pt idx="328">
                  <c:v>-3.1999999999999966</c:v>
                </c:pt>
                <c:pt idx="329">
                  <c:v>-3.2249999999999965</c:v>
                </c:pt>
                <c:pt idx="330">
                  <c:v>-3.2499999999999964</c:v>
                </c:pt>
                <c:pt idx="331">
                  <c:v>-3.2749999999999964</c:v>
                </c:pt>
                <c:pt idx="332">
                  <c:v>-3.2999999999999963</c:v>
                </c:pt>
                <c:pt idx="333">
                  <c:v>-3.3249999999999962</c:v>
                </c:pt>
                <c:pt idx="334">
                  <c:v>-3.3499999999999961</c:v>
                </c:pt>
                <c:pt idx="335">
                  <c:v>-3.374999999999996</c:v>
                </c:pt>
                <c:pt idx="336">
                  <c:v>-3.3999999999999959</c:v>
                </c:pt>
                <c:pt idx="337">
                  <c:v>-3.4249999999999958</c:v>
                </c:pt>
                <c:pt idx="338">
                  <c:v>-3.4499999999999957</c:v>
                </c:pt>
                <c:pt idx="339">
                  <c:v>-3.4749999999999956</c:v>
                </c:pt>
                <c:pt idx="340">
                  <c:v>-3.4999999999999956</c:v>
                </c:pt>
                <c:pt idx="341">
                  <c:v>-3.5249999999999955</c:v>
                </c:pt>
                <c:pt idx="342">
                  <c:v>-3.5499999999999954</c:v>
                </c:pt>
                <c:pt idx="343">
                  <c:v>-3.5749999999999953</c:v>
                </c:pt>
                <c:pt idx="344">
                  <c:v>-3.5999999999999952</c:v>
                </c:pt>
                <c:pt idx="345">
                  <c:v>-3.6249999999999951</c:v>
                </c:pt>
                <c:pt idx="346">
                  <c:v>-3.649999999999995</c:v>
                </c:pt>
                <c:pt idx="347">
                  <c:v>-3.6749999999999949</c:v>
                </c:pt>
                <c:pt idx="348">
                  <c:v>-3.6999999999999948</c:v>
                </c:pt>
                <c:pt idx="349">
                  <c:v>-3.7249999999999948</c:v>
                </c:pt>
                <c:pt idx="350">
                  <c:v>-3.7499999999999947</c:v>
                </c:pt>
                <c:pt idx="351">
                  <c:v>-3.7749999999999946</c:v>
                </c:pt>
                <c:pt idx="352">
                  <c:v>-3.7999999999999945</c:v>
                </c:pt>
                <c:pt idx="353">
                  <c:v>-3.8249999999999944</c:v>
                </c:pt>
                <c:pt idx="354">
                  <c:v>-3.8499999999999943</c:v>
                </c:pt>
                <c:pt idx="355">
                  <c:v>-3.8749999999999942</c:v>
                </c:pt>
                <c:pt idx="356">
                  <c:v>-3.8999999999999941</c:v>
                </c:pt>
                <c:pt idx="357">
                  <c:v>-3.924999999999994</c:v>
                </c:pt>
                <c:pt idx="358">
                  <c:v>-3.949999999999994</c:v>
                </c:pt>
                <c:pt idx="359">
                  <c:v>-3.9749999999999939</c:v>
                </c:pt>
                <c:pt idx="360">
                  <c:v>-3.9999999999999938</c:v>
                </c:pt>
                <c:pt idx="361">
                  <c:v>-4.0249999999999941</c:v>
                </c:pt>
                <c:pt idx="362">
                  <c:v>-4.0499999999999945</c:v>
                </c:pt>
                <c:pt idx="363">
                  <c:v>-4.0749999999999948</c:v>
                </c:pt>
                <c:pt idx="364">
                  <c:v>-4.0999999999999952</c:v>
                </c:pt>
                <c:pt idx="365">
                  <c:v>-4.1249999999999956</c:v>
                </c:pt>
                <c:pt idx="366">
                  <c:v>-4.1499999999999959</c:v>
                </c:pt>
                <c:pt idx="367">
                  <c:v>-4.1749999999999963</c:v>
                </c:pt>
                <c:pt idx="368">
                  <c:v>-4.1999999999999966</c:v>
                </c:pt>
                <c:pt idx="369">
                  <c:v>-4.224999999999997</c:v>
                </c:pt>
                <c:pt idx="370">
                  <c:v>-4.2499999999999973</c:v>
                </c:pt>
                <c:pt idx="371">
                  <c:v>-4.2749999999999977</c:v>
                </c:pt>
                <c:pt idx="372">
                  <c:v>-4.299999999999998</c:v>
                </c:pt>
                <c:pt idx="373">
                  <c:v>-4.3249999999999984</c:v>
                </c:pt>
                <c:pt idx="374">
                  <c:v>-4.3499999999999988</c:v>
                </c:pt>
                <c:pt idx="375">
                  <c:v>-4.3749999999999991</c:v>
                </c:pt>
                <c:pt idx="376">
                  <c:v>-4.3999999999999995</c:v>
                </c:pt>
                <c:pt idx="377">
                  <c:v>-4.4249999999999998</c:v>
                </c:pt>
                <c:pt idx="378">
                  <c:v>-4.45</c:v>
                </c:pt>
                <c:pt idx="379">
                  <c:v>-4.4750000000000005</c:v>
                </c:pt>
                <c:pt idx="380">
                  <c:v>-4.5000000000000009</c:v>
                </c:pt>
                <c:pt idx="381">
                  <c:v>-4.5250000000000012</c:v>
                </c:pt>
                <c:pt idx="382">
                  <c:v>-4.5500000000000016</c:v>
                </c:pt>
                <c:pt idx="383">
                  <c:v>-4.575000000000002</c:v>
                </c:pt>
                <c:pt idx="384">
                  <c:v>-4.6000000000000023</c:v>
                </c:pt>
                <c:pt idx="385">
                  <c:v>-4.6250000000000027</c:v>
                </c:pt>
                <c:pt idx="386">
                  <c:v>-4.650000000000003</c:v>
                </c:pt>
                <c:pt idx="387">
                  <c:v>-4.6750000000000034</c:v>
                </c:pt>
                <c:pt idx="388">
                  <c:v>-4.7000000000000037</c:v>
                </c:pt>
                <c:pt idx="389">
                  <c:v>-4.7250000000000041</c:v>
                </c:pt>
                <c:pt idx="390">
                  <c:v>-4.7500000000000044</c:v>
                </c:pt>
                <c:pt idx="391">
                  <c:v>-4.7750000000000048</c:v>
                </c:pt>
                <c:pt idx="392">
                  <c:v>-4.8000000000000052</c:v>
                </c:pt>
                <c:pt idx="393">
                  <c:v>-4.8250000000000055</c:v>
                </c:pt>
                <c:pt idx="394">
                  <c:v>-4.8500000000000059</c:v>
                </c:pt>
                <c:pt idx="395">
                  <c:v>-4.8750000000000062</c:v>
                </c:pt>
                <c:pt idx="396">
                  <c:v>-4.9000000000000066</c:v>
                </c:pt>
                <c:pt idx="397">
                  <c:v>-4.9250000000000069</c:v>
                </c:pt>
                <c:pt idx="398">
                  <c:v>-4.9500000000000073</c:v>
                </c:pt>
                <c:pt idx="399">
                  <c:v>-4.9750000000000076</c:v>
                </c:pt>
                <c:pt idx="400">
                  <c:v>-5.000000000000008</c:v>
                </c:pt>
              </c:numCache>
            </c:numRef>
          </c:cat>
          <c:val>
            <c:numRef>
              <c:f>Graph!$B$3:$B$403</c:f>
              <c:numCache>
                <c:formatCode>General</c:formatCode>
                <c:ptCount val="401"/>
                <c:pt idx="0">
                  <c:v>1.4867195147342977E-6</c:v>
                </c:pt>
                <c:pt idx="1">
                  <c:v>1.6841475399168783E-6</c:v>
                </c:pt>
                <c:pt idx="2">
                  <c:v>1.9066009031228175E-6</c:v>
                </c:pt>
                <c:pt idx="3">
                  <c:v>2.1570887782364588E-6</c:v>
                </c:pt>
                <c:pt idx="4">
                  <c:v>2.4389607458933738E-6</c:v>
                </c:pt>
                <c:pt idx="5">
                  <c:v>2.7559425975499963E-6</c:v>
                </c:pt>
                <c:pt idx="6">
                  <c:v>3.1121755791489724E-6</c:v>
                </c:pt>
                <c:pt idx="7">
                  <c:v>3.5122593672183277E-6</c:v>
                </c:pt>
                <c:pt idx="8">
                  <c:v>3.9612990910321244E-6</c:v>
                </c:pt>
                <c:pt idx="9">
                  <c:v>4.4649567362847109E-6</c:v>
                </c:pt>
                <c:pt idx="10">
                  <c:v>5.0295072885925352E-6</c:v>
                </c:pt>
                <c:pt idx="11">
                  <c:v>5.6618999990349491E-6</c:v>
                </c:pt>
                <c:pt idx="12">
                  <c:v>6.3698251788672263E-6</c:v>
                </c:pt>
                <c:pt idx="13">
                  <c:v>7.16178695646808E-6</c:v>
                </c:pt>
                <c:pt idx="14">
                  <c:v>8.0471824564924951E-6</c:v>
                </c:pt>
                <c:pt idx="15">
                  <c:v>9.036387889051597E-6</c:v>
                </c:pt>
                <c:pt idx="16">
                  <c:v>1.0140852065487012E-5</c:v>
                </c:pt>
                <c:pt idx="17">
                  <c:v>1.1373197886886979E-5</c:v>
                </c:pt>
                <c:pt idx="18">
                  <c:v>1.2747332381833828E-5</c:v>
                </c:pt>
                <c:pt idx="19">
                  <c:v>1.427856590088823E-5</c:v>
                </c:pt>
                <c:pt idx="20">
                  <c:v>1.5983741106905986E-5</c:v>
                </c:pt>
                <c:pt idx="21">
                  <c:v>1.788137243232494E-5</c:v>
                </c:pt>
                <c:pt idx="22">
                  <c:v>1.9991796706923499E-5</c:v>
                </c:pt>
                <c:pt idx="23">
                  <c:v>2.2337335692076824E-5</c:v>
                </c:pt>
                <c:pt idx="24">
                  <c:v>2.4942471290054508E-5</c:v>
                </c:pt>
                <c:pt idx="25">
                  <c:v>2.7834034229215967E-5</c:v>
                </c:pt>
                <c:pt idx="26">
                  <c:v>3.1041407057851425E-5</c:v>
                </c:pt>
                <c:pt idx="27">
                  <c:v>3.4596742310650413E-5</c:v>
                </c:pt>
                <c:pt idx="28">
                  <c:v>3.8535196742088776E-5</c:v>
                </c:pt>
                <c:pt idx="29">
                  <c:v>4.2895182550129108E-5</c:v>
                </c:pt>
                <c:pt idx="30">
                  <c:v>4.7718636541207154E-5</c:v>
                </c:pt>
                <c:pt idx="31">
                  <c:v>5.3051308213196709E-5</c:v>
                </c:pt>
                <c:pt idx="32">
                  <c:v>5.8943067756542687E-5</c:v>
                </c:pt>
                <c:pt idx="33">
                  <c:v>6.5448234994623926E-5</c:v>
                </c:pt>
                <c:pt idx="34">
                  <c:v>7.2625930302256064E-5</c:v>
                </c:pt>
                <c:pt idx="35">
                  <c:v>8.0540448555598289E-5</c:v>
                </c:pt>
                <c:pt idx="36">
                  <c:v>8.9261657177137522E-5</c:v>
                </c:pt>
                <c:pt idx="37">
                  <c:v>9.8865419345374448E-5</c:v>
                </c:pt>
                <c:pt idx="38">
                  <c:v>1.0943404343980658E-4</c:v>
                </c:pt>
                <c:pt idx="39">
                  <c:v>1.2105675978725126E-4</c:v>
                </c:pt>
                <c:pt idx="40">
                  <c:v>1.3383022576489271E-4</c:v>
                </c:pt>
                <c:pt idx="41">
                  <c:v>1.478590602980816E-4</c:v>
                </c:pt>
                <c:pt idx="42">
                  <c:v>1.6325640876625085E-4</c:v>
                </c:pt>
                <c:pt idx="43">
                  <c:v>1.8014453929769824E-4</c:v>
                </c:pt>
                <c:pt idx="44">
                  <c:v>1.9865547139278296E-4</c:v>
                </c:pt>
                <c:pt idx="45">
                  <c:v>2.1893163776462337E-4</c:v>
                </c:pt>
                <c:pt idx="46">
                  <c:v>2.4112658022600565E-4</c:v>
                </c:pt>
                <c:pt idx="47">
                  <c:v>2.6540568038024197E-4</c:v>
                </c:pt>
                <c:pt idx="48">
                  <c:v>2.9194692579147475E-4</c:v>
                </c:pt>
                <c:pt idx="49">
                  <c:v>3.2094171221575625E-4</c:v>
                </c:pt>
                <c:pt idx="50">
                  <c:v>3.5259568236746232E-4</c:v>
                </c:pt>
                <c:pt idx="51">
                  <c:v>3.8712960157560758E-4</c:v>
                </c:pt>
                <c:pt idx="52">
                  <c:v>4.2478027055077187E-4</c:v>
                </c:pt>
                <c:pt idx="53">
                  <c:v>4.6580147533505816E-4</c:v>
                </c:pt>
                <c:pt idx="54">
                  <c:v>5.1046497434420869E-4</c:v>
                </c:pt>
                <c:pt idx="55">
                  <c:v>5.5906152223219013E-4</c:v>
                </c:pt>
                <c:pt idx="56">
                  <c:v>6.1190193011379965E-4</c:v>
                </c:pt>
                <c:pt idx="57">
                  <c:v>6.6931816146968714E-4</c:v>
                </c:pt>
                <c:pt idx="58">
                  <c:v>7.3166446283034212E-4</c:v>
                </c:pt>
                <c:pt idx="59">
                  <c:v>7.9931852809078804E-4</c:v>
                </c:pt>
                <c:pt idx="60">
                  <c:v>8.7268269504579658E-4</c:v>
                </c:pt>
                <c:pt idx="61">
                  <c:v>9.5218517245630914E-4</c:v>
                </c:pt>
                <c:pt idx="62">
                  <c:v>1.0382812956614537E-3</c:v>
                </c:pt>
                <c:pt idx="63">
                  <c:v>1.1314548084372534E-3</c:v>
                </c:pt>
                <c:pt idx="64">
                  <c:v>1.2322191684730681E-3</c:v>
                </c:pt>
                <c:pt idx="65">
                  <c:v>1.34111887349043E-3</c:v>
                </c:pt>
                <c:pt idx="66">
                  <c:v>1.4587308046668016E-3</c:v>
                </c:pt>
                <c:pt idx="67">
                  <c:v>1.5856655836495159E-3</c:v>
                </c:pt>
                <c:pt idx="68">
                  <c:v>1.7225689390537441E-3</c:v>
                </c:pt>
                <c:pt idx="69">
                  <c:v>1.8701230779337183E-3</c:v>
                </c:pt>
                <c:pt idx="70">
                  <c:v>2.0290480572998418E-3</c:v>
                </c:pt>
                <c:pt idx="71">
                  <c:v>2.2001031503272096E-3</c:v>
                </c:pt>
                <c:pt idx="72">
                  <c:v>2.384088201464925E-3</c:v>
                </c:pt>
                <c:pt idx="73">
                  <c:v>2.5818449642123053E-3</c:v>
                </c:pt>
                <c:pt idx="74">
                  <c:v>2.7942584148795413E-3</c:v>
                </c:pt>
                <c:pt idx="75">
                  <c:v>3.0222580351988585E-3</c:v>
                </c:pt>
                <c:pt idx="76">
                  <c:v>3.2668190562000292E-3</c:v>
                </c:pt>
                <c:pt idx="77">
                  <c:v>3.5289636553138748E-3</c:v>
                </c:pt>
                <c:pt idx="78">
                  <c:v>3.8097620982219288E-3</c:v>
                </c:pt>
                <c:pt idx="79">
                  <c:v>4.1103338165326886E-3</c:v>
                </c:pt>
                <c:pt idx="80">
                  <c:v>4.431848411938142E-3</c:v>
                </c:pt>
                <c:pt idx="81">
                  <c:v>4.775526577091703E-3</c:v>
                </c:pt>
                <c:pt idx="82">
                  <c:v>5.1426409230540945E-3</c:v>
                </c:pt>
                <c:pt idx="83">
                  <c:v>5.5345167027806598E-3</c:v>
                </c:pt>
                <c:pt idx="84">
                  <c:v>5.9525324197760229E-3</c:v>
                </c:pt>
                <c:pt idx="85">
                  <c:v>6.3981203107237377E-3</c:v>
                </c:pt>
                <c:pt idx="86">
                  <c:v>6.8727666906141602E-3</c:v>
                </c:pt>
                <c:pt idx="87">
                  <c:v>7.378012148646992E-3</c:v>
                </c:pt>
                <c:pt idx="88">
                  <c:v>7.915451582980175E-3</c:v>
                </c:pt>
                <c:pt idx="89">
                  <c:v>8.4867340622389389E-3</c:v>
                </c:pt>
                <c:pt idx="90">
                  <c:v>9.0935625015912888E-3</c:v>
                </c:pt>
                <c:pt idx="91">
                  <c:v>9.737693141144246E-3</c:v>
                </c:pt>
                <c:pt idx="92">
                  <c:v>1.0420934814422854E-2</c:v>
                </c:pt>
                <c:pt idx="93">
                  <c:v>1.1145147994765073E-2</c:v>
                </c:pt>
                <c:pt idx="94">
                  <c:v>1.191224360760546E-2</c:v>
                </c:pt>
                <c:pt idx="95">
                  <c:v>1.2724181596831726E-2</c:v>
                </c:pt>
                <c:pt idx="96">
                  <c:v>1.3582969233685927E-2</c:v>
                </c:pt>
                <c:pt idx="97">
                  <c:v>1.4490659157048773E-2</c:v>
                </c:pt>
                <c:pt idx="98">
                  <c:v>1.5449347134395511E-2</c:v>
                </c:pt>
                <c:pt idx="99">
                  <c:v>1.6461169533247617E-2</c:v>
                </c:pt>
                <c:pt idx="100">
                  <c:v>1.7528300493568915E-2</c:v>
                </c:pt>
                <c:pt idx="101">
                  <c:v>1.8652948792270297E-2</c:v>
                </c:pt>
                <c:pt idx="102">
                  <c:v>1.9837354391795726E-2</c:v>
                </c:pt>
                <c:pt idx="103">
                  <c:v>2.1083784665664528E-2</c:v>
                </c:pt>
                <c:pt idx="104">
                  <c:v>2.239453029484333E-2</c:v>
                </c:pt>
                <c:pt idx="105">
                  <c:v>2.3771900829914257E-2</c:v>
                </c:pt>
                <c:pt idx="106">
                  <c:v>2.5218219915194864E-2</c:v>
                </c:pt>
                <c:pt idx="107">
                  <c:v>2.6735820172248723E-2</c:v>
                </c:pt>
                <c:pt idx="108">
                  <c:v>2.8327037741601675E-2</c:v>
                </c:pt>
                <c:pt idx="109">
                  <c:v>2.9994206482945814E-2</c:v>
                </c:pt>
                <c:pt idx="110">
                  <c:v>3.1739651835667952E-2</c:v>
                </c:pt>
                <c:pt idx="111">
                  <c:v>3.3565684343178109E-2</c:v>
                </c:pt>
                <c:pt idx="112">
                  <c:v>3.5474592846232007E-2</c:v>
                </c:pt>
                <c:pt idx="113">
                  <c:v>3.7468637352234387E-2</c:v>
                </c:pt>
                <c:pt idx="114">
                  <c:v>3.9550041589370817E-2</c:v>
                </c:pt>
                <c:pt idx="115">
                  <c:v>4.1720985256339244E-2</c:v>
                </c:pt>
                <c:pt idx="116">
                  <c:v>4.3983595980427843E-2</c:v>
                </c:pt>
                <c:pt idx="117">
                  <c:v>4.6339940998709896E-2</c:v>
                </c:pt>
                <c:pt idx="118">
                  <c:v>4.8792018579183437E-2</c:v>
                </c:pt>
                <c:pt idx="119">
                  <c:v>5.1341749200770163E-2</c:v>
                </c:pt>
                <c:pt idx="120">
                  <c:v>5.3990966513188778E-2</c:v>
                </c:pt>
                <c:pt idx="121">
                  <c:v>5.674140809982476E-2</c:v>
                </c:pt>
                <c:pt idx="122">
                  <c:v>5.9594706068816818E-2</c:v>
                </c:pt>
                <c:pt idx="123">
                  <c:v>6.255237749966075E-2</c:v>
                </c:pt>
                <c:pt idx="124">
                  <c:v>6.5615814774677386E-2</c:v>
                </c:pt>
                <c:pt idx="125">
                  <c:v>6.8786275826692694E-2</c:v>
                </c:pt>
                <c:pt idx="126">
                  <c:v>7.2064874336218818E-2</c:v>
                </c:pt>
                <c:pt idx="127">
                  <c:v>7.5452569913291051E-2</c:v>
                </c:pt>
                <c:pt idx="128">
                  <c:v>7.895015830089501E-2</c:v>
                </c:pt>
                <c:pt idx="129">
                  <c:v>8.2558261638592464E-2</c:v>
                </c:pt>
                <c:pt idx="130">
                  <c:v>8.6277318826512406E-2</c:v>
                </c:pt>
                <c:pt idx="131">
                  <c:v>9.0107576031298986E-2</c:v>
                </c:pt>
                <c:pt idx="132">
                  <c:v>9.4049077376887821E-2</c:v>
                </c:pt>
                <c:pt idx="133">
                  <c:v>9.8101655864098733E-2</c:v>
                </c:pt>
                <c:pt idx="134">
                  <c:v>0.10226492456397894</c:v>
                </c:pt>
                <c:pt idx="135">
                  <c:v>0.10653826813058601</c:v>
                </c:pt>
                <c:pt idx="136">
                  <c:v>0.1109208346794565</c:v>
                </c:pt>
                <c:pt idx="137">
                  <c:v>0.11541152807835092</c:v>
                </c:pt>
                <c:pt idx="138">
                  <c:v>0.12000900069698653</c:v>
                </c:pt>
                <c:pt idx="139">
                  <c:v>0.12471164666235814</c:v>
                </c:pt>
                <c:pt idx="140">
                  <c:v>0.12951759566589269</c:v>
                </c:pt>
                <c:pt idx="141">
                  <c:v>0.13442470736808002</c:v>
                </c:pt>
                <c:pt idx="142">
                  <c:v>0.13943056644536123</c:v>
                </c:pt>
                <c:pt idx="143">
                  <c:v>0.14453247832293384</c:v>
                </c:pt>
                <c:pt idx="144">
                  <c:v>0.14972746563574579</c:v>
                </c:pt>
                <c:pt idx="145">
                  <c:v>0.15501226545829416</c:v>
                </c:pt>
                <c:pt idx="146">
                  <c:v>0.16038332734192054</c:v>
                </c:pt>
                <c:pt idx="147">
                  <c:v>0.16583681219610566</c:v>
                </c:pt>
                <c:pt idx="148">
                  <c:v>0.1713685920478083</c:v>
                </c:pt>
                <c:pt idx="149">
                  <c:v>0.17697425071018061</c:v>
                </c:pt>
                <c:pt idx="150">
                  <c:v>0.18264908538902283</c:v>
                </c:pt>
                <c:pt idx="151">
                  <c:v>0.18838810925212723</c:v>
                </c:pt>
                <c:pt idx="152">
                  <c:v>0.19418605498321384</c:v>
                </c:pt>
                <c:pt idx="153">
                  <c:v>0.20003737933848861</c:v>
                </c:pt>
                <c:pt idx="154">
                  <c:v>0.20593626871997561</c:v>
                </c:pt>
                <c:pt idx="155">
                  <c:v>0.21187664577570031</c:v>
                </c:pt>
                <c:pt idx="156">
                  <c:v>0.21785217703255139</c:v>
                </c:pt>
                <c:pt idx="157">
                  <c:v>0.22385628156324028</c:v>
                </c:pt>
                <c:pt idx="158">
                  <c:v>0.22988214068423379</c:v>
                </c:pt>
                <c:pt idx="159">
                  <c:v>0.23592270867687332</c:v>
                </c:pt>
                <c:pt idx="160">
                  <c:v>0.24197072451914417</c:v>
                </c:pt>
                <c:pt idx="161">
                  <c:v>0.24801872461073787</c:v>
                </c:pt>
                <c:pt idx="162">
                  <c:v>0.2540590564691898</c:v>
                </c:pt>
                <c:pt idx="163">
                  <c:v>0.26008389336999643</c:v>
                </c:pt>
                <c:pt idx="164">
                  <c:v>0.26608524989875565</c:v>
                </c:pt>
                <c:pt idx="165">
                  <c:v>0.2720549983785443</c:v>
                </c:pt>
                <c:pt idx="166">
                  <c:v>0.27798488613099726</c:v>
                </c:pt>
                <c:pt idx="167">
                  <c:v>0.2838665535248881</c:v>
                </c:pt>
                <c:pt idx="168">
                  <c:v>0.28969155276148356</c:v>
                </c:pt>
                <c:pt idx="169">
                  <c:v>0.29545136734156374</c:v>
                </c:pt>
                <c:pt idx="170">
                  <c:v>0.30113743215480521</c:v>
                </c:pt>
                <c:pt idx="171">
                  <c:v>0.30674115412824071</c:v>
                </c:pt>
                <c:pt idx="172">
                  <c:v>0.31225393336676199</c:v>
                </c:pt>
                <c:pt idx="173">
                  <c:v>0.31766718471514899</c:v>
                </c:pt>
                <c:pt idx="174">
                  <c:v>0.32297235966791504</c:v>
                </c:pt>
                <c:pt idx="175">
                  <c:v>0.3281609685503758</c:v>
                </c:pt>
                <c:pt idx="176">
                  <c:v>0.33322460289180034</c:v>
                </c:pt>
                <c:pt idx="177">
                  <c:v>0.3381549579093121</c:v>
                </c:pt>
                <c:pt idx="178">
                  <c:v>0.34294385501938457</c:v>
                </c:pt>
                <c:pt idx="179">
                  <c:v>0.34758326429234876</c:v>
                </c:pt>
                <c:pt idx="180">
                  <c:v>0.35206532676430013</c:v>
                </c:pt>
                <c:pt idx="181">
                  <c:v>0.3563823765201839</c:v>
                </c:pt>
                <c:pt idx="182">
                  <c:v>0.36052696246164856</c:v>
                </c:pt>
                <c:pt idx="183">
                  <c:v>0.36449186967350705</c:v>
                </c:pt>
                <c:pt idx="184">
                  <c:v>0.36827014030332389</c:v>
                </c:pt>
                <c:pt idx="185">
                  <c:v>0.37185509386976945</c:v>
                </c:pt>
                <c:pt idx="186">
                  <c:v>0.37524034691693842</c:v>
                </c:pt>
                <c:pt idx="187">
                  <c:v>0.37841983193381989</c:v>
                </c:pt>
                <c:pt idx="188">
                  <c:v>0.38138781546052453</c:v>
                </c:pt>
                <c:pt idx="189">
                  <c:v>0.38413891530570521</c:v>
                </c:pt>
                <c:pt idx="190">
                  <c:v>0.38666811680284963</c:v>
                </c:pt>
                <c:pt idx="191">
                  <c:v>0.38897078803674978</c:v>
                </c:pt>
                <c:pt idx="192">
                  <c:v>0.39104269397545621</c:v>
                </c:pt>
                <c:pt idx="193">
                  <c:v>0.39288000944737955</c:v>
                </c:pt>
                <c:pt idx="194">
                  <c:v>0.39447933090788917</c:v>
                </c:pt>
                <c:pt idx="195">
                  <c:v>0.39583768694474969</c:v>
                </c:pt>
                <c:pt idx="196">
                  <c:v>0.39695254747701192</c:v>
                </c:pt>
                <c:pt idx="197">
                  <c:v>0.39782183160749723</c:v>
                </c:pt>
                <c:pt idx="198">
                  <c:v>0.3984439140947641</c:v>
                </c:pt>
                <c:pt idx="199">
                  <c:v>0.39881763041638185</c:v>
                </c:pt>
                <c:pt idx="200">
                  <c:v>0.3989422804014327</c:v>
                </c:pt>
                <c:pt idx="201">
                  <c:v>0.3988176304163818</c:v>
                </c:pt>
                <c:pt idx="202">
                  <c:v>0.39844391409476393</c:v>
                </c:pt>
                <c:pt idx="203">
                  <c:v>0.39782183160749701</c:v>
                </c:pt>
                <c:pt idx="204">
                  <c:v>0.39695254747701164</c:v>
                </c:pt>
                <c:pt idx="205">
                  <c:v>0.39583768694474936</c:v>
                </c:pt>
                <c:pt idx="206">
                  <c:v>0.39447933090788873</c:v>
                </c:pt>
                <c:pt idx="207">
                  <c:v>0.39288000944737905</c:v>
                </c:pt>
                <c:pt idx="208">
                  <c:v>0.3910426939754556</c:v>
                </c:pt>
                <c:pt idx="209">
                  <c:v>0.38897078803674912</c:v>
                </c:pt>
                <c:pt idx="210">
                  <c:v>0.38666811680284885</c:v>
                </c:pt>
                <c:pt idx="211">
                  <c:v>0.38413891530570438</c:v>
                </c:pt>
                <c:pt idx="212">
                  <c:v>0.38138781546052364</c:v>
                </c:pt>
                <c:pt idx="213">
                  <c:v>0.37841983193381901</c:v>
                </c:pt>
                <c:pt idx="214">
                  <c:v>0.37524034691693736</c:v>
                </c:pt>
                <c:pt idx="215">
                  <c:v>0.37185509386976839</c:v>
                </c:pt>
                <c:pt idx="216">
                  <c:v>0.36827014030332272</c:v>
                </c:pt>
                <c:pt idx="217">
                  <c:v>0.36449186967350583</c:v>
                </c:pt>
                <c:pt idx="218">
                  <c:v>0.36052696246164734</c:v>
                </c:pt>
                <c:pt idx="219">
                  <c:v>0.35638237652018256</c:v>
                </c:pt>
                <c:pt idx="220">
                  <c:v>0.3520653267642988</c:v>
                </c:pt>
                <c:pt idx="221">
                  <c:v>0.34758326429234732</c:v>
                </c:pt>
                <c:pt idx="222">
                  <c:v>0.34294385501938318</c:v>
                </c:pt>
                <c:pt idx="223">
                  <c:v>0.33815495790931061</c:v>
                </c:pt>
                <c:pt idx="224">
                  <c:v>0.33322460289179884</c:v>
                </c:pt>
                <c:pt idx="225">
                  <c:v>0.32816096855037424</c:v>
                </c:pt>
                <c:pt idx="226">
                  <c:v>0.32297235966791343</c:v>
                </c:pt>
                <c:pt idx="227">
                  <c:v>0.31766718471514738</c:v>
                </c:pt>
                <c:pt idx="228">
                  <c:v>0.31225393336676038</c:v>
                </c:pt>
                <c:pt idx="229">
                  <c:v>0.30674115412823905</c:v>
                </c:pt>
                <c:pt idx="230">
                  <c:v>0.30113743215480343</c:v>
                </c:pt>
                <c:pt idx="231">
                  <c:v>0.29545136734156197</c:v>
                </c:pt>
                <c:pt idx="232">
                  <c:v>0.28969155276148179</c:v>
                </c:pt>
                <c:pt idx="233">
                  <c:v>0.28386655352488627</c:v>
                </c:pt>
                <c:pt idx="234">
                  <c:v>0.27798488613099548</c:v>
                </c:pt>
                <c:pt idx="235">
                  <c:v>0.27205499837854252</c:v>
                </c:pt>
                <c:pt idx="236">
                  <c:v>0.26608524989875382</c:v>
                </c:pt>
                <c:pt idx="237">
                  <c:v>0.26008389336999466</c:v>
                </c:pt>
                <c:pt idx="238">
                  <c:v>0.25405905646918792</c:v>
                </c:pt>
                <c:pt idx="239">
                  <c:v>0.24801872461073607</c:v>
                </c:pt>
                <c:pt idx="240">
                  <c:v>0.24197072451914231</c:v>
                </c:pt>
                <c:pt idx="241">
                  <c:v>0.23592270867687146</c:v>
                </c:pt>
                <c:pt idx="242">
                  <c:v>0.22988214068423199</c:v>
                </c:pt>
                <c:pt idx="243">
                  <c:v>0.22385628156323847</c:v>
                </c:pt>
                <c:pt idx="244">
                  <c:v>0.21785217703254955</c:v>
                </c:pt>
                <c:pt idx="245">
                  <c:v>0.21187664577569856</c:v>
                </c:pt>
                <c:pt idx="246">
                  <c:v>0.20593626871997386</c:v>
                </c:pt>
                <c:pt idx="247">
                  <c:v>0.20003737933848686</c:v>
                </c:pt>
                <c:pt idx="248">
                  <c:v>0.19418605498321209</c:v>
                </c:pt>
                <c:pt idx="249">
                  <c:v>0.18838810925212549</c:v>
                </c:pt>
                <c:pt idx="250">
                  <c:v>0.18264908538902111</c:v>
                </c:pt>
                <c:pt idx="251">
                  <c:v>0.17697425071017892</c:v>
                </c:pt>
                <c:pt idx="252">
                  <c:v>0.17136859204780661</c:v>
                </c:pt>
                <c:pt idx="253">
                  <c:v>0.16583681219610402</c:v>
                </c:pt>
                <c:pt idx="254">
                  <c:v>0.1603833273419189</c:v>
                </c:pt>
                <c:pt idx="255">
                  <c:v>0.15501226545829255</c:v>
                </c:pt>
                <c:pt idx="256">
                  <c:v>0.14972746563574424</c:v>
                </c:pt>
                <c:pt idx="257">
                  <c:v>0.14453247832293226</c:v>
                </c:pt>
                <c:pt idx="258">
                  <c:v>0.1394305664453597</c:v>
                </c:pt>
                <c:pt idx="259">
                  <c:v>0.13442470736807854</c:v>
                </c:pt>
                <c:pt idx="260">
                  <c:v>0.12951759566589122</c:v>
                </c:pt>
                <c:pt idx="261">
                  <c:v>0.12471164666235669</c:v>
                </c:pt>
                <c:pt idx="262">
                  <c:v>0.12000900069698514</c:v>
                </c:pt>
                <c:pt idx="263">
                  <c:v>0.11541152807834958</c:v>
                </c:pt>
                <c:pt idx="264">
                  <c:v>0.11092083467945514</c:v>
                </c:pt>
                <c:pt idx="265">
                  <c:v>0.1065382681305847</c:v>
                </c:pt>
                <c:pt idx="266">
                  <c:v>0.10226492456397764</c:v>
                </c:pt>
                <c:pt idx="267">
                  <c:v>9.8101655864097484E-2</c:v>
                </c:pt>
                <c:pt idx="268">
                  <c:v>9.4049077376886614E-2</c:v>
                </c:pt>
                <c:pt idx="269">
                  <c:v>9.010757603129782E-2</c:v>
                </c:pt>
                <c:pt idx="270">
                  <c:v>8.6277318826511254E-2</c:v>
                </c:pt>
                <c:pt idx="271">
                  <c:v>8.2558261638591368E-2</c:v>
                </c:pt>
                <c:pt idx="272">
                  <c:v>7.8950158300893941E-2</c:v>
                </c:pt>
                <c:pt idx="273">
                  <c:v>7.5452569913289996E-2</c:v>
                </c:pt>
                <c:pt idx="274">
                  <c:v>7.2064874336217818E-2</c:v>
                </c:pt>
                <c:pt idx="275">
                  <c:v>6.8786275826691737E-2</c:v>
                </c:pt>
                <c:pt idx="276">
                  <c:v>6.5615814774676443E-2</c:v>
                </c:pt>
                <c:pt idx="277">
                  <c:v>6.2552377499659848E-2</c:v>
                </c:pt>
                <c:pt idx="278">
                  <c:v>5.9594706068815943E-2</c:v>
                </c:pt>
                <c:pt idx="279">
                  <c:v>5.674140809982392E-2</c:v>
                </c:pt>
                <c:pt idx="280">
                  <c:v>5.3990966513187959E-2</c:v>
                </c:pt>
                <c:pt idx="281">
                  <c:v>5.1341749200769365E-2</c:v>
                </c:pt>
                <c:pt idx="282">
                  <c:v>4.879201857918268E-2</c:v>
                </c:pt>
                <c:pt idx="283">
                  <c:v>4.6339940998709174E-2</c:v>
                </c:pt>
                <c:pt idx="284">
                  <c:v>4.3983595980427156E-2</c:v>
                </c:pt>
                <c:pt idx="285">
                  <c:v>4.1720985256338571E-2</c:v>
                </c:pt>
                <c:pt idx="286">
                  <c:v>3.9550041589370186E-2</c:v>
                </c:pt>
                <c:pt idx="287">
                  <c:v>3.7468637352233769E-2</c:v>
                </c:pt>
                <c:pt idx="288">
                  <c:v>3.5474592846231424E-2</c:v>
                </c:pt>
                <c:pt idx="289">
                  <c:v>3.356568434317754E-2</c:v>
                </c:pt>
                <c:pt idx="290">
                  <c:v>3.1739651835667418E-2</c:v>
                </c:pt>
                <c:pt idx="291">
                  <c:v>2.9994206482945311E-2</c:v>
                </c:pt>
                <c:pt idx="292">
                  <c:v>2.8327037741601186E-2</c:v>
                </c:pt>
                <c:pt idx="293">
                  <c:v>2.6735820172248254E-2</c:v>
                </c:pt>
                <c:pt idx="294">
                  <c:v>2.5218219915194417E-2</c:v>
                </c:pt>
                <c:pt idx="295">
                  <c:v>2.3771900829913827E-2</c:v>
                </c:pt>
                <c:pt idx="296">
                  <c:v>2.2394530294842931E-2</c:v>
                </c:pt>
                <c:pt idx="297">
                  <c:v>2.1083784665664147E-2</c:v>
                </c:pt>
                <c:pt idx="298">
                  <c:v>1.9837354391795358E-2</c:v>
                </c:pt>
                <c:pt idx="299">
                  <c:v>1.8652948792269947E-2</c:v>
                </c:pt>
                <c:pt idx="300">
                  <c:v>1.7528300493568578E-2</c:v>
                </c:pt>
                <c:pt idx="301">
                  <c:v>1.6461169533247305E-2</c:v>
                </c:pt>
                <c:pt idx="302">
                  <c:v>1.5449347134395216E-2</c:v>
                </c:pt>
                <c:pt idx="303">
                  <c:v>1.449065915704849E-2</c:v>
                </c:pt>
                <c:pt idx="304">
                  <c:v>1.3582969233685661E-2</c:v>
                </c:pt>
                <c:pt idx="305">
                  <c:v>1.2724181596831478E-2</c:v>
                </c:pt>
                <c:pt idx="306">
                  <c:v>1.1912243607605223E-2</c:v>
                </c:pt>
                <c:pt idx="307">
                  <c:v>1.1145147994764851E-2</c:v>
                </c:pt>
                <c:pt idx="308">
                  <c:v>1.0420934814422642E-2</c:v>
                </c:pt>
                <c:pt idx="309">
                  <c:v>9.7376931411440465E-3</c:v>
                </c:pt>
                <c:pt idx="310">
                  <c:v>9.093562501591098E-3</c:v>
                </c:pt>
                <c:pt idx="311">
                  <c:v>8.486734062238762E-3</c:v>
                </c:pt>
                <c:pt idx="312">
                  <c:v>7.9154515829800067E-3</c:v>
                </c:pt>
                <c:pt idx="313">
                  <c:v>7.3780121486468351E-3</c:v>
                </c:pt>
                <c:pt idx="314">
                  <c:v>6.8727666906140137E-3</c:v>
                </c:pt>
                <c:pt idx="315">
                  <c:v>6.3981203107235964E-3</c:v>
                </c:pt>
                <c:pt idx="316">
                  <c:v>5.9525324197758963E-3</c:v>
                </c:pt>
                <c:pt idx="317">
                  <c:v>5.5345167027805366E-3</c:v>
                </c:pt>
                <c:pt idx="318">
                  <c:v>5.14264092305398E-3</c:v>
                </c:pt>
                <c:pt idx="319">
                  <c:v>4.7755265770915963E-3</c:v>
                </c:pt>
                <c:pt idx="320">
                  <c:v>4.4318484119380422E-3</c:v>
                </c:pt>
                <c:pt idx="321">
                  <c:v>4.1103338165325931E-3</c:v>
                </c:pt>
                <c:pt idx="322">
                  <c:v>3.8097620982218408E-3</c:v>
                </c:pt>
                <c:pt idx="323">
                  <c:v>3.5289636553137937E-3</c:v>
                </c:pt>
                <c:pt idx="324">
                  <c:v>3.2668190561999507E-3</c:v>
                </c:pt>
                <c:pt idx="325">
                  <c:v>3.0222580351987856E-3</c:v>
                </c:pt>
                <c:pt idx="326">
                  <c:v>2.7942584148794745E-3</c:v>
                </c:pt>
                <c:pt idx="327">
                  <c:v>2.5818449642122433E-3</c:v>
                </c:pt>
                <c:pt idx="328">
                  <c:v>2.3840882014648677E-3</c:v>
                </c:pt>
                <c:pt idx="329">
                  <c:v>2.2001031503271549E-3</c:v>
                </c:pt>
                <c:pt idx="330">
                  <c:v>2.0290480572997911E-3</c:v>
                </c:pt>
                <c:pt idx="331">
                  <c:v>1.8701230779336719E-3</c:v>
                </c:pt>
                <c:pt idx="332">
                  <c:v>1.7225689390537012E-3</c:v>
                </c:pt>
                <c:pt idx="333">
                  <c:v>1.5856655836494764E-3</c:v>
                </c:pt>
                <c:pt idx="334">
                  <c:v>1.4587308046667652E-3</c:v>
                </c:pt>
                <c:pt idx="335">
                  <c:v>1.3411188734903956E-3</c:v>
                </c:pt>
                <c:pt idx="336">
                  <c:v>1.2322191684730364E-3</c:v>
                </c:pt>
                <c:pt idx="337">
                  <c:v>1.1314548084372243E-3</c:v>
                </c:pt>
                <c:pt idx="338">
                  <c:v>1.038281295661426E-3</c:v>
                </c:pt>
                <c:pt idx="339">
                  <c:v>9.5218517245628366E-4</c:v>
                </c:pt>
                <c:pt idx="340">
                  <c:v>8.7268269504577414E-4</c:v>
                </c:pt>
                <c:pt idx="341">
                  <c:v>7.9931852809076679E-4</c:v>
                </c:pt>
                <c:pt idx="342">
                  <c:v>7.316644628303225E-4</c:v>
                </c:pt>
                <c:pt idx="343">
                  <c:v>6.6931816146966871E-4</c:v>
                </c:pt>
                <c:pt idx="344">
                  <c:v>6.1190193011378285E-4</c:v>
                </c:pt>
                <c:pt idx="345">
                  <c:v>5.5906152223217473E-4</c:v>
                </c:pt>
                <c:pt idx="346">
                  <c:v>5.1046497434419471E-4</c:v>
                </c:pt>
                <c:pt idx="347">
                  <c:v>4.6580147533504531E-4</c:v>
                </c:pt>
                <c:pt idx="348">
                  <c:v>4.2478027055075973E-4</c:v>
                </c:pt>
                <c:pt idx="349">
                  <c:v>3.8712960157559695E-4</c:v>
                </c:pt>
                <c:pt idx="350">
                  <c:v>3.5259568236745229E-4</c:v>
                </c:pt>
                <c:pt idx="351">
                  <c:v>3.2094171221574709E-4</c:v>
                </c:pt>
                <c:pt idx="352">
                  <c:v>2.9194692579146623E-4</c:v>
                </c:pt>
                <c:pt idx="353">
                  <c:v>2.6540568038023422E-4</c:v>
                </c:pt>
                <c:pt idx="354">
                  <c:v>2.4112658022599882E-4</c:v>
                </c:pt>
                <c:pt idx="355">
                  <c:v>2.1893163776461698E-4</c:v>
                </c:pt>
                <c:pt idx="356">
                  <c:v>1.9865547139277714E-4</c:v>
                </c:pt>
                <c:pt idx="357">
                  <c:v>1.8014453929769296E-4</c:v>
                </c:pt>
                <c:pt idx="358">
                  <c:v>1.6325640876624592E-4</c:v>
                </c:pt>
                <c:pt idx="359">
                  <c:v>1.4785906029807726E-4</c:v>
                </c:pt>
                <c:pt idx="360">
                  <c:v>1.338302257648887E-4</c:v>
                </c:pt>
                <c:pt idx="361">
                  <c:v>1.210567597872474E-4</c:v>
                </c:pt>
                <c:pt idx="362">
                  <c:v>1.0943404343980307E-4</c:v>
                </c:pt>
                <c:pt idx="363">
                  <c:v>9.8865419345371276E-5</c:v>
                </c:pt>
                <c:pt idx="364">
                  <c:v>8.9261657177134663E-5</c:v>
                </c:pt>
                <c:pt idx="365">
                  <c:v>8.0540448555595565E-5</c:v>
                </c:pt>
                <c:pt idx="366">
                  <c:v>7.262593030225376E-5</c:v>
                </c:pt>
                <c:pt idx="367">
                  <c:v>6.5448234994621839E-5</c:v>
                </c:pt>
                <c:pt idx="368">
                  <c:v>5.8943067756540695E-5</c:v>
                </c:pt>
                <c:pt idx="369">
                  <c:v>5.3051308213194913E-5</c:v>
                </c:pt>
                <c:pt idx="370">
                  <c:v>4.771863654120546E-5</c:v>
                </c:pt>
                <c:pt idx="371">
                  <c:v>4.2895182550127658E-5</c:v>
                </c:pt>
                <c:pt idx="372">
                  <c:v>3.8535196742087407E-5</c:v>
                </c:pt>
                <c:pt idx="373">
                  <c:v>3.4596742310649186E-5</c:v>
                </c:pt>
                <c:pt idx="374">
                  <c:v>3.1041407057850382E-5</c:v>
                </c:pt>
                <c:pt idx="375">
                  <c:v>2.7834034229214981E-5</c:v>
                </c:pt>
                <c:pt idx="376">
                  <c:v>2.494247129005362E-5</c:v>
                </c:pt>
                <c:pt idx="377">
                  <c:v>2.2337335692076031E-5</c:v>
                </c:pt>
                <c:pt idx="378">
                  <c:v>1.9991796706922791E-5</c:v>
                </c:pt>
                <c:pt idx="379">
                  <c:v>1.7881372432324303E-5</c:v>
                </c:pt>
                <c:pt idx="380">
                  <c:v>1.598374110690542E-5</c:v>
                </c:pt>
                <c:pt idx="381">
                  <c:v>1.4278565900887722E-5</c:v>
                </c:pt>
                <c:pt idx="382">
                  <c:v>1.2747332381833352E-5</c:v>
                </c:pt>
                <c:pt idx="383">
                  <c:v>1.1373197886886576E-5</c:v>
                </c:pt>
                <c:pt idx="384">
                  <c:v>1.0140852065486633E-5</c:v>
                </c:pt>
                <c:pt idx="385">
                  <c:v>9.0363878890512599E-6</c:v>
                </c:pt>
                <c:pt idx="386">
                  <c:v>8.0471824564921953E-6</c:v>
                </c:pt>
                <c:pt idx="387">
                  <c:v>7.1617869564678124E-6</c:v>
                </c:pt>
                <c:pt idx="388">
                  <c:v>6.3698251788669882E-6</c:v>
                </c:pt>
                <c:pt idx="389">
                  <c:v>5.6618999990347381E-6</c:v>
                </c:pt>
                <c:pt idx="390">
                  <c:v>5.0295072885923378E-6</c:v>
                </c:pt>
                <c:pt idx="391">
                  <c:v>4.4649567362845364E-6</c:v>
                </c:pt>
                <c:pt idx="392">
                  <c:v>3.961299091031977E-6</c:v>
                </c:pt>
                <c:pt idx="393">
                  <c:v>3.5122593672181905E-6</c:v>
                </c:pt>
                <c:pt idx="394">
                  <c:v>3.1121755791488509E-6</c:v>
                </c:pt>
                <c:pt idx="395">
                  <c:v>2.7559425975498891E-6</c:v>
                </c:pt>
                <c:pt idx="396">
                  <c:v>2.4389607458932785E-6</c:v>
                </c:pt>
                <c:pt idx="397">
                  <c:v>2.1570887782363707E-6</c:v>
                </c:pt>
                <c:pt idx="398">
                  <c:v>1.9066009031227432E-6</c:v>
                </c:pt>
                <c:pt idx="399">
                  <c:v>1.6841475399168097E-6</c:v>
                </c:pt>
                <c:pt idx="400">
                  <c:v>1.4867195147342397E-6</c:v>
                </c:pt>
              </c:numCache>
            </c:numRef>
          </c:val>
          <c:smooth val="0"/>
        </c:ser>
        <c:dLbls>
          <c:showLegendKey val="0"/>
          <c:showVal val="0"/>
          <c:showCatName val="0"/>
          <c:showSerName val="0"/>
          <c:showPercent val="0"/>
          <c:showBubbleSize val="0"/>
        </c:dLbls>
        <c:marker val="1"/>
        <c:smooth val="0"/>
        <c:axId val="79458688"/>
        <c:axId val="79460224"/>
      </c:lineChart>
      <c:catAx>
        <c:axId val="79458688"/>
        <c:scaling>
          <c:orientation val="minMax"/>
        </c:scaling>
        <c:delete val="0"/>
        <c:axPos val="b"/>
        <c:numFmt formatCode="#,##0.0" sourceLinked="0"/>
        <c:majorTickMark val="out"/>
        <c:minorTickMark val="none"/>
        <c:tickLblPos val="nextTo"/>
        <c:crossAx val="79460224"/>
        <c:crosses val="autoZero"/>
        <c:auto val="1"/>
        <c:lblAlgn val="ctr"/>
        <c:lblOffset val="100"/>
        <c:noMultiLvlLbl val="0"/>
      </c:catAx>
      <c:valAx>
        <c:axId val="79460224"/>
        <c:scaling>
          <c:orientation val="minMax"/>
        </c:scaling>
        <c:delete val="0"/>
        <c:axPos val="l"/>
        <c:majorGridlines/>
        <c:numFmt formatCode="General" sourceLinked="1"/>
        <c:majorTickMark val="out"/>
        <c:minorTickMark val="none"/>
        <c:tickLblPos val="nextTo"/>
        <c:crossAx val="794586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99AB-B0D2-436E-812B-00071152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4755</TotalTime>
  <Pages>15</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Strommen</dc:creator>
  <cp:lastModifiedBy>Steve Strommen</cp:lastModifiedBy>
  <cp:revision>30</cp:revision>
  <cp:lastPrinted>2014-01-22T15:58:00Z</cp:lastPrinted>
  <dcterms:created xsi:type="dcterms:W3CDTF">2014-01-29T17:26:00Z</dcterms:created>
  <dcterms:modified xsi:type="dcterms:W3CDTF">2014-07-30T14:50:00Z</dcterms:modified>
</cp:coreProperties>
</file>